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8632B" w14:textId="350E971C" w:rsidR="00126C2E" w:rsidRPr="0076598C" w:rsidRDefault="00FC6309" w:rsidP="00FC6309">
      <w:pPr>
        <w:pStyle w:val="Heading1"/>
        <w:rPr>
          <w:rFonts w:cstheme="minorHAnsi"/>
        </w:rPr>
      </w:pPr>
      <w:r w:rsidRPr="0076598C">
        <w:rPr>
          <w:rFonts w:cstheme="minorHAnsi"/>
        </w:rPr>
        <w:t xml:space="preserve">Sample Data Management and Sharing Plan: An application proposing to collect </w:t>
      </w:r>
      <w:r w:rsidR="00F12BA2">
        <w:rPr>
          <w:rFonts w:cstheme="minorHAnsi"/>
        </w:rPr>
        <w:t>single cell genomic data from mice and humans</w:t>
      </w:r>
    </w:p>
    <w:p w14:paraId="07B0AD2A" w14:textId="3E181BC3" w:rsidR="00DC6433" w:rsidRPr="006D55DA" w:rsidRDefault="007E4E72" w:rsidP="009C0840">
      <w:pPr>
        <w:spacing w:line="240" w:lineRule="auto"/>
        <w:ind w:right="245"/>
        <w:rPr>
          <w:rFonts w:cstheme="minorHAnsi"/>
          <w:sz w:val="20"/>
          <w:szCs w:val="20"/>
        </w:rPr>
      </w:pPr>
      <w:r w:rsidRPr="006D55DA">
        <w:rPr>
          <w:rFonts w:cstheme="minorHAnsi"/>
          <w:sz w:val="20"/>
          <w:szCs w:val="20"/>
        </w:rPr>
        <w:t>If any of the proposed research in the application involves the generation of scientific data, this application is subject to the NIH Policy for Data Management and</w:t>
      </w:r>
      <w:r w:rsidRPr="006D55DA">
        <w:rPr>
          <w:rFonts w:cstheme="minorHAnsi"/>
          <w:spacing w:val="-3"/>
          <w:sz w:val="20"/>
          <w:szCs w:val="20"/>
        </w:rPr>
        <w:t xml:space="preserve"> </w:t>
      </w:r>
      <w:r w:rsidRPr="006D55DA">
        <w:rPr>
          <w:rFonts w:cstheme="minorHAnsi"/>
          <w:sz w:val="20"/>
          <w:szCs w:val="20"/>
        </w:rPr>
        <w:t>Sharing and requires</w:t>
      </w:r>
      <w:r w:rsidRPr="006D55DA">
        <w:rPr>
          <w:rFonts w:cstheme="minorHAnsi"/>
          <w:spacing w:val="-1"/>
          <w:sz w:val="20"/>
          <w:szCs w:val="20"/>
        </w:rPr>
        <w:t xml:space="preserve"> </w:t>
      </w:r>
      <w:r w:rsidRPr="006D55DA">
        <w:rPr>
          <w:rFonts w:cstheme="minorHAnsi"/>
          <w:sz w:val="20"/>
          <w:szCs w:val="20"/>
        </w:rPr>
        <w:t>submission of</w:t>
      </w:r>
      <w:r w:rsidRPr="006D55DA">
        <w:rPr>
          <w:rFonts w:cstheme="minorHAnsi"/>
          <w:spacing w:val="-1"/>
          <w:sz w:val="20"/>
          <w:szCs w:val="20"/>
        </w:rPr>
        <w:t xml:space="preserve"> </w:t>
      </w:r>
      <w:r w:rsidRPr="006D55DA">
        <w:rPr>
          <w:rFonts w:cstheme="minorHAnsi"/>
          <w:sz w:val="20"/>
          <w:szCs w:val="20"/>
        </w:rPr>
        <w:t>a Data</w:t>
      </w:r>
      <w:r w:rsidRPr="006D55DA">
        <w:rPr>
          <w:rFonts w:cstheme="minorHAnsi"/>
          <w:spacing w:val="-3"/>
          <w:sz w:val="20"/>
          <w:szCs w:val="20"/>
        </w:rPr>
        <w:t xml:space="preserve"> </w:t>
      </w:r>
      <w:r w:rsidRPr="006D55DA">
        <w:rPr>
          <w:rFonts w:cstheme="minorHAnsi"/>
          <w:sz w:val="20"/>
          <w:szCs w:val="20"/>
        </w:rPr>
        <w:t>Management and</w:t>
      </w:r>
      <w:r w:rsidRPr="006D55DA">
        <w:rPr>
          <w:rFonts w:cstheme="minorHAnsi"/>
          <w:spacing w:val="-2"/>
          <w:sz w:val="20"/>
          <w:szCs w:val="20"/>
        </w:rPr>
        <w:t xml:space="preserve"> </w:t>
      </w:r>
      <w:r w:rsidRPr="006D55DA">
        <w:rPr>
          <w:rFonts w:cstheme="minorHAnsi"/>
          <w:sz w:val="20"/>
          <w:szCs w:val="20"/>
        </w:rPr>
        <w:t>Sharing</w:t>
      </w:r>
      <w:r w:rsidRPr="006D55DA">
        <w:rPr>
          <w:rFonts w:cstheme="minorHAnsi"/>
          <w:spacing w:val="-3"/>
          <w:sz w:val="20"/>
          <w:szCs w:val="20"/>
        </w:rPr>
        <w:t xml:space="preserve"> </w:t>
      </w:r>
      <w:r w:rsidRPr="006D55DA">
        <w:rPr>
          <w:rFonts w:cstheme="minorHAnsi"/>
          <w:sz w:val="20"/>
          <w:szCs w:val="20"/>
        </w:rPr>
        <w:t>Plan.</w:t>
      </w:r>
      <w:r w:rsidRPr="006D55DA">
        <w:rPr>
          <w:rFonts w:cstheme="minorHAnsi"/>
          <w:spacing w:val="40"/>
          <w:sz w:val="20"/>
          <w:szCs w:val="20"/>
        </w:rPr>
        <w:t xml:space="preserve"> </w:t>
      </w:r>
      <w:r w:rsidRPr="006D55DA">
        <w:rPr>
          <w:rFonts w:cstheme="minorHAnsi"/>
          <w:sz w:val="20"/>
          <w:szCs w:val="20"/>
        </w:rPr>
        <w:t>If</w:t>
      </w:r>
      <w:r w:rsidRPr="006D55DA">
        <w:rPr>
          <w:rFonts w:cstheme="minorHAnsi"/>
          <w:spacing w:val="-1"/>
          <w:sz w:val="20"/>
          <w:szCs w:val="20"/>
        </w:rPr>
        <w:t xml:space="preserve"> </w:t>
      </w:r>
      <w:r w:rsidRPr="006D55DA">
        <w:rPr>
          <w:rFonts w:cstheme="minorHAnsi"/>
          <w:sz w:val="20"/>
          <w:szCs w:val="20"/>
        </w:rPr>
        <w:t>the proposed research in</w:t>
      </w:r>
      <w:r w:rsidRPr="006D55DA">
        <w:rPr>
          <w:rFonts w:cstheme="minorHAnsi"/>
          <w:spacing w:val="-2"/>
          <w:sz w:val="20"/>
          <w:szCs w:val="20"/>
        </w:rPr>
        <w:t xml:space="preserve"> </w:t>
      </w:r>
      <w:r w:rsidRPr="006D55DA">
        <w:rPr>
          <w:rFonts w:cstheme="minorHAnsi"/>
          <w:sz w:val="20"/>
          <w:szCs w:val="20"/>
        </w:rPr>
        <w:t>the application will generate large-scale</w:t>
      </w:r>
      <w:r w:rsidRPr="006D55DA">
        <w:rPr>
          <w:rFonts w:cstheme="minorHAnsi"/>
          <w:spacing w:val="-1"/>
          <w:sz w:val="20"/>
          <w:szCs w:val="20"/>
        </w:rPr>
        <w:t xml:space="preserve"> </w:t>
      </w:r>
      <w:r w:rsidRPr="006D55DA">
        <w:rPr>
          <w:rFonts w:cstheme="minorHAnsi"/>
          <w:sz w:val="20"/>
          <w:szCs w:val="20"/>
        </w:rPr>
        <w:t>genomic</w:t>
      </w:r>
      <w:r w:rsidRPr="006D55DA">
        <w:rPr>
          <w:rFonts w:cstheme="minorHAnsi"/>
          <w:spacing w:val="-2"/>
          <w:sz w:val="20"/>
          <w:szCs w:val="20"/>
        </w:rPr>
        <w:t xml:space="preserve"> </w:t>
      </w:r>
      <w:r w:rsidRPr="006D55DA">
        <w:rPr>
          <w:rFonts w:cstheme="minorHAnsi"/>
          <w:sz w:val="20"/>
          <w:szCs w:val="20"/>
        </w:rPr>
        <w:t>data,</w:t>
      </w:r>
      <w:r w:rsidRPr="006D55DA">
        <w:rPr>
          <w:rFonts w:cstheme="minorHAnsi"/>
          <w:spacing w:val="-2"/>
          <w:sz w:val="20"/>
          <w:szCs w:val="20"/>
        </w:rPr>
        <w:t xml:space="preserve"> </w:t>
      </w:r>
      <w:r w:rsidRPr="006D55DA">
        <w:rPr>
          <w:rFonts w:cstheme="minorHAnsi"/>
          <w:sz w:val="20"/>
          <w:szCs w:val="20"/>
        </w:rPr>
        <w:t>the</w:t>
      </w:r>
      <w:r w:rsidRPr="006D55DA">
        <w:rPr>
          <w:rFonts w:cstheme="minorHAnsi"/>
          <w:spacing w:val="-1"/>
          <w:sz w:val="20"/>
          <w:szCs w:val="20"/>
        </w:rPr>
        <w:t xml:space="preserve"> </w:t>
      </w:r>
      <w:r w:rsidRPr="006D55DA">
        <w:rPr>
          <w:rFonts w:cstheme="minorHAnsi"/>
          <w:sz w:val="20"/>
          <w:szCs w:val="20"/>
        </w:rPr>
        <w:t>Genomic</w:t>
      </w:r>
      <w:r w:rsidRPr="006D55DA">
        <w:rPr>
          <w:rFonts w:cstheme="minorHAnsi"/>
          <w:spacing w:val="-2"/>
          <w:sz w:val="20"/>
          <w:szCs w:val="20"/>
        </w:rPr>
        <w:t xml:space="preserve"> </w:t>
      </w:r>
      <w:r w:rsidRPr="006D55DA">
        <w:rPr>
          <w:rFonts w:cstheme="minorHAnsi"/>
          <w:sz w:val="20"/>
          <w:szCs w:val="20"/>
        </w:rPr>
        <w:t>Data</w:t>
      </w:r>
      <w:r w:rsidRPr="006D55DA">
        <w:rPr>
          <w:rFonts w:cstheme="minorHAnsi"/>
          <w:spacing w:val="-3"/>
          <w:sz w:val="20"/>
          <w:szCs w:val="20"/>
        </w:rPr>
        <w:t xml:space="preserve"> </w:t>
      </w:r>
      <w:r w:rsidRPr="006D55DA">
        <w:rPr>
          <w:rFonts w:cstheme="minorHAnsi"/>
          <w:sz w:val="20"/>
          <w:szCs w:val="20"/>
        </w:rPr>
        <w:t>Sharing</w:t>
      </w:r>
      <w:r w:rsidRPr="006D55DA">
        <w:rPr>
          <w:rFonts w:cstheme="minorHAnsi"/>
          <w:spacing w:val="-4"/>
          <w:sz w:val="20"/>
          <w:szCs w:val="20"/>
        </w:rPr>
        <w:t xml:space="preserve"> </w:t>
      </w:r>
      <w:r w:rsidRPr="006D55DA">
        <w:rPr>
          <w:rFonts w:cstheme="minorHAnsi"/>
          <w:sz w:val="20"/>
          <w:szCs w:val="20"/>
        </w:rPr>
        <w:t>Policy</w:t>
      </w:r>
      <w:r w:rsidRPr="006D55DA">
        <w:rPr>
          <w:rFonts w:cstheme="minorHAnsi"/>
          <w:spacing w:val="-2"/>
          <w:sz w:val="20"/>
          <w:szCs w:val="20"/>
        </w:rPr>
        <w:t xml:space="preserve"> </w:t>
      </w:r>
      <w:r w:rsidRPr="006D55DA">
        <w:rPr>
          <w:rFonts w:cstheme="minorHAnsi"/>
          <w:sz w:val="20"/>
          <w:szCs w:val="20"/>
        </w:rPr>
        <w:t>also</w:t>
      </w:r>
      <w:r w:rsidRPr="006D55DA">
        <w:rPr>
          <w:rFonts w:cstheme="minorHAnsi"/>
          <w:spacing w:val="-4"/>
          <w:sz w:val="20"/>
          <w:szCs w:val="20"/>
        </w:rPr>
        <w:t xml:space="preserve"> </w:t>
      </w:r>
      <w:r w:rsidRPr="006D55DA">
        <w:rPr>
          <w:rFonts w:cstheme="minorHAnsi"/>
          <w:sz w:val="20"/>
          <w:szCs w:val="20"/>
        </w:rPr>
        <w:t>applies and</w:t>
      </w:r>
      <w:r w:rsidRPr="006D55DA">
        <w:rPr>
          <w:rFonts w:cstheme="minorHAnsi"/>
          <w:spacing w:val="-4"/>
          <w:sz w:val="20"/>
          <w:szCs w:val="20"/>
        </w:rPr>
        <w:t xml:space="preserve"> </w:t>
      </w:r>
      <w:r w:rsidRPr="006D55DA">
        <w:rPr>
          <w:rFonts w:cstheme="minorHAnsi"/>
          <w:sz w:val="20"/>
          <w:szCs w:val="20"/>
        </w:rPr>
        <w:t>should</w:t>
      </w:r>
      <w:r w:rsidRPr="006D55DA">
        <w:rPr>
          <w:rFonts w:cstheme="minorHAnsi"/>
          <w:spacing w:val="-3"/>
          <w:sz w:val="20"/>
          <w:szCs w:val="20"/>
        </w:rPr>
        <w:t xml:space="preserve"> </w:t>
      </w:r>
      <w:r w:rsidRPr="006D55DA">
        <w:rPr>
          <w:rFonts w:cstheme="minorHAnsi"/>
          <w:sz w:val="20"/>
          <w:szCs w:val="20"/>
        </w:rPr>
        <w:t>be</w:t>
      </w:r>
      <w:r w:rsidRPr="006D55DA">
        <w:rPr>
          <w:rFonts w:cstheme="minorHAnsi"/>
          <w:spacing w:val="-1"/>
          <w:sz w:val="20"/>
          <w:szCs w:val="20"/>
        </w:rPr>
        <w:t xml:space="preserve"> </w:t>
      </w:r>
      <w:r w:rsidRPr="006D55DA">
        <w:rPr>
          <w:rFonts w:cstheme="minorHAnsi"/>
          <w:sz w:val="20"/>
          <w:szCs w:val="20"/>
        </w:rPr>
        <w:t>addressed</w:t>
      </w:r>
      <w:r w:rsidRPr="006D55DA">
        <w:rPr>
          <w:rFonts w:cstheme="minorHAnsi"/>
          <w:spacing w:val="-1"/>
          <w:sz w:val="20"/>
          <w:szCs w:val="20"/>
        </w:rPr>
        <w:t xml:space="preserve"> </w:t>
      </w:r>
      <w:r w:rsidRPr="006D55DA">
        <w:rPr>
          <w:rFonts w:cstheme="minorHAnsi"/>
          <w:sz w:val="20"/>
          <w:szCs w:val="20"/>
        </w:rPr>
        <w:t>in</w:t>
      </w:r>
      <w:r w:rsidRPr="006D55DA">
        <w:rPr>
          <w:rFonts w:cstheme="minorHAnsi"/>
          <w:spacing w:val="-3"/>
          <w:sz w:val="20"/>
          <w:szCs w:val="20"/>
        </w:rPr>
        <w:t xml:space="preserve"> </w:t>
      </w:r>
      <w:r w:rsidRPr="006D55DA">
        <w:rPr>
          <w:rFonts w:cstheme="minorHAnsi"/>
          <w:sz w:val="20"/>
          <w:szCs w:val="20"/>
        </w:rPr>
        <w:t>this</w:t>
      </w:r>
      <w:r w:rsidRPr="006D55DA">
        <w:rPr>
          <w:rFonts w:cstheme="minorHAnsi"/>
          <w:spacing w:val="-1"/>
          <w:sz w:val="20"/>
          <w:szCs w:val="20"/>
        </w:rPr>
        <w:t xml:space="preserve"> </w:t>
      </w:r>
      <w:r w:rsidRPr="006D55DA">
        <w:rPr>
          <w:rFonts w:cstheme="minorHAnsi"/>
          <w:sz w:val="20"/>
          <w:szCs w:val="20"/>
        </w:rPr>
        <w:t>Plan.</w:t>
      </w:r>
    </w:p>
    <w:p w14:paraId="3DEDE50D" w14:textId="77777777" w:rsidR="00515D55" w:rsidRPr="006D55DA" w:rsidRDefault="00515D55" w:rsidP="009C0840">
      <w:pPr>
        <w:spacing w:line="240" w:lineRule="auto"/>
        <w:ind w:right="245"/>
        <w:rPr>
          <w:rFonts w:cstheme="minorHAnsi"/>
          <w:spacing w:val="40"/>
          <w:sz w:val="20"/>
          <w:szCs w:val="20"/>
        </w:rPr>
      </w:pPr>
    </w:p>
    <w:p w14:paraId="140A5025" w14:textId="3ED160E3" w:rsidR="007E4E72" w:rsidRPr="006D55DA" w:rsidRDefault="007E4E72" w:rsidP="009C0840">
      <w:pPr>
        <w:spacing w:line="240" w:lineRule="auto"/>
        <w:ind w:right="245"/>
        <w:rPr>
          <w:rFonts w:cstheme="minorHAnsi"/>
          <w:sz w:val="20"/>
          <w:szCs w:val="20"/>
        </w:rPr>
      </w:pPr>
      <w:r w:rsidRPr="006D55DA">
        <w:rPr>
          <w:rFonts w:cstheme="minorHAnsi"/>
          <w:sz w:val="20"/>
          <w:szCs w:val="20"/>
        </w:rPr>
        <w:t>Refer</w:t>
      </w:r>
      <w:r w:rsidRPr="006D55DA">
        <w:rPr>
          <w:rFonts w:cstheme="minorHAnsi"/>
          <w:spacing w:val="-1"/>
          <w:sz w:val="20"/>
          <w:szCs w:val="20"/>
        </w:rPr>
        <w:t xml:space="preserve"> </w:t>
      </w:r>
      <w:r w:rsidRPr="006D55DA">
        <w:rPr>
          <w:rFonts w:cstheme="minorHAnsi"/>
          <w:sz w:val="20"/>
          <w:szCs w:val="20"/>
        </w:rPr>
        <w:t>to</w:t>
      </w:r>
      <w:r w:rsidRPr="006D55DA">
        <w:rPr>
          <w:rFonts w:cstheme="minorHAnsi"/>
          <w:spacing w:val="-4"/>
          <w:sz w:val="20"/>
          <w:szCs w:val="20"/>
        </w:rPr>
        <w:t xml:space="preserve"> </w:t>
      </w:r>
      <w:r w:rsidRPr="006D55DA">
        <w:rPr>
          <w:rFonts w:cstheme="minorHAnsi"/>
          <w:sz w:val="20"/>
          <w:szCs w:val="20"/>
        </w:rPr>
        <w:t>the</w:t>
      </w:r>
      <w:r w:rsidRPr="006D55DA">
        <w:rPr>
          <w:rFonts w:cstheme="minorHAnsi"/>
          <w:spacing w:val="-1"/>
          <w:sz w:val="20"/>
          <w:szCs w:val="20"/>
        </w:rPr>
        <w:t xml:space="preserve"> </w:t>
      </w:r>
      <w:r w:rsidRPr="006D55DA">
        <w:rPr>
          <w:rFonts w:cstheme="minorHAnsi"/>
          <w:sz w:val="20"/>
          <w:szCs w:val="20"/>
        </w:rPr>
        <w:t>detailed</w:t>
      </w:r>
      <w:r w:rsidRPr="006D55DA">
        <w:rPr>
          <w:rFonts w:cstheme="minorHAnsi"/>
          <w:spacing w:val="-3"/>
          <w:sz w:val="20"/>
          <w:szCs w:val="20"/>
        </w:rPr>
        <w:t xml:space="preserve"> </w:t>
      </w:r>
      <w:r w:rsidRPr="006D55DA">
        <w:rPr>
          <w:rFonts w:cstheme="minorHAnsi"/>
          <w:sz w:val="20"/>
          <w:szCs w:val="20"/>
        </w:rPr>
        <w:t>instructions in</w:t>
      </w:r>
      <w:r w:rsidRPr="006D55DA">
        <w:rPr>
          <w:rFonts w:cstheme="minorHAnsi"/>
          <w:spacing w:val="-3"/>
          <w:sz w:val="20"/>
          <w:szCs w:val="20"/>
        </w:rPr>
        <w:t xml:space="preserve"> </w:t>
      </w:r>
      <w:r w:rsidRPr="006D55DA">
        <w:rPr>
          <w:rFonts w:cstheme="minorHAnsi"/>
          <w:sz w:val="20"/>
          <w:szCs w:val="20"/>
        </w:rPr>
        <w:t xml:space="preserve">the application guide for developing this plan as well as to additional guidance on </w:t>
      </w:r>
      <w:hyperlink r:id="rId8">
        <w:r w:rsidRPr="006D55DA">
          <w:rPr>
            <w:rFonts w:cstheme="minorHAnsi"/>
            <w:color w:val="0000FF"/>
            <w:sz w:val="20"/>
            <w:szCs w:val="20"/>
            <w:u w:val="single" w:color="0000FF"/>
          </w:rPr>
          <w:t>sharing.nih.gov</w:t>
        </w:r>
        <w:r w:rsidRPr="006D55DA">
          <w:rPr>
            <w:rFonts w:cstheme="minorHAnsi"/>
            <w:sz w:val="20"/>
            <w:szCs w:val="20"/>
          </w:rPr>
          <w:t>.</w:t>
        </w:r>
      </w:hyperlink>
      <w:r w:rsidRPr="006D55DA">
        <w:rPr>
          <w:rFonts w:cstheme="minorHAnsi"/>
          <w:spacing w:val="40"/>
          <w:sz w:val="20"/>
          <w:szCs w:val="20"/>
        </w:rPr>
        <w:t xml:space="preserve"> </w:t>
      </w:r>
      <w:r w:rsidRPr="006D55DA">
        <w:rPr>
          <w:rFonts w:cstheme="minorHAnsi"/>
          <w:sz w:val="20"/>
          <w:szCs w:val="20"/>
        </w:rPr>
        <w:t>The Plan is recommended not to exceed two pages. Text</w:t>
      </w:r>
      <w:r w:rsidRPr="006D55DA">
        <w:rPr>
          <w:rFonts w:cstheme="minorHAnsi"/>
          <w:spacing w:val="-4"/>
          <w:sz w:val="20"/>
          <w:szCs w:val="20"/>
        </w:rPr>
        <w:t xml:space="preserve"> </w:t>
      </w:r>
      <w:r w:rsidRPr="006D55DA">
        <w:rPr>
          <w:rFonts w:cstheme="minorHAnsi"/>
          <w:sz w:val="20"/>
          <w:szCs w:val="20"/>
        </w:rPr>
        <w:t>in</w:t>
      </w:r>
      <w:r w:rsidRPr="006D55DA">
        <w:rPr>
          <w:rFonts w:cstheme="minorHAnsi"/>
          <w:spacing w:val="-5"/>
          <w:sz w:val="20"/>
          <w:szCs w:val="20"/>
        </w:rPr>
        <w:t xml:space="preserve"> </w:t>
      </w:r>
      <w:r w:rsidRPr="006D55DA">
        <w:rPr>
          <w:rFonts w:cstheme="minorHAnsi"/>
          <w:sz w:val="20"/>
          <w:szCs w:val="20"/>
        </w:rPr>
        <w:t>italics</w:t>
      </w:r>
      <w:r w:rsidRPr="006D55DA">
        <w:rPr>
          <w:rFonts w:cstheme="minorHAnsi"/>
          <w:spacing w:val="-3"/>
          <w:sz w:val="20"/>
          <w:szCs w:val="20"/>
        </w:rPr>
        <w:t xml:space="preserve"> </w:t>
      </w:r>
      <w:r w:rsidRPr="006D55DA">
        <w:rPr>
          <w:rFonts w:cstheme="minorHAnsi"/>
          <w:sz w:val="20"/>
          <w:szCs w:val="20"/>
        </w:rPr>
        <w:t>should</w:t>
      </w:r>
      <w:r w:rsidRPr="006D55DA">
        <w:rPr>
          <w:rFonts w:cstheme="minorHAnsi"/>
          <w:spacing w:val="-3"/>
          <w:sz w:val="20"/>
          <w:szCs w:val="20"/>
        </w:rPr>
        <w:t xml:space="preserve"> </w:t>
      </w:r>
      <w:r w:rsidRPr="006D55DA">
        <w:rPr>
          <w:rFonts w:cstheme="minorHAnsi"/>
          <w:sz w:val="20"/>
          <w:szCs w:val="20"/>
        </w:rPr>
        <w:t>be</w:t>
      </w:r>
      <w:r w:rsidRPr="006D55DA">
        <w:rPr>
          <w:rFonts w:cstheme="minorHAnsi"/>
          <w:spacing w:val="-3"/>
          <w:sz w:val="20"/>
          <w:szCs w:val="20"/>
        </w:rPr>
        <w:t xml:space="preserve"> </w:t>
      </w:r>
      <w:r w:rsidRPr="006D55DA">
        <w:rPr>
          <w:rFonts w:cstheme="minorHAnsi"/>
          <w:sz w:val="20"/>
          <w:szCs w:val="20"/>
        </w:rPr>
        <w:t xml:space="preserve">deleted </w:t>
      </w:r>
      <w:r w:rsidRPr="00AD2D19">
        <w:rPr>
          <w:rFonts w:cstheme="minorHAnsi"/>
          <w:color w:val="002060"/>
          <w:sz w:val="20"/>
          <w:szCs w:val="20"/>
        </w:rPr>
        <w:t>(but this has not been done in the sample below).</w:t>
      </w:r>
      <w:r w:rsidRPr="006D55DA">
        <w:rPr>
          <w:rFonts w:cstheme="minorHAnsi"/>
          <w:spacing w:val="37"/>
          <w:sz w:val="20"/>
          <w:szCs w:val="20"/>
        </w:rPr>
        <w:t xml:space="preserve"> </w:t>
      </w:r>
      <w:r w:rsidRPr="006D55DA">
        <w:rPr>
          <w:rFonts w:cstheme="minorHAnsi"/>
          <w:sz w:val="20"/>
          <w:szCs w:val="20"/>
        </w:rPr>
        <w:t>There</w:t>
      </w:r>
      <w:r w:rsidRPr="006D55DA">
        <w:rPr>
          <w:rFonts w:cstheme="minorHAnsi"/>
          <w:spacing w:val="-2"/>
          <w:sz w:val="20"/>
          <w:szCs w:val="20"/>
        </w:rPr>
        <w:t xml:space="preserve"> </w:t>
      </w:r>
      <w:r w:rsidRPr="006D55DA">
        <w:rPr>
          <w:rFonts w:cstheme="minorHAnsi"/>
          <w:sz w:val="20"/>
          <w:szCs w:val="20"/>
        </w:rPr>
        <w:t>is</w:t>
      </w:r>
      <w:r w:rsidRPr="006D55DA">
        <w:rPr>
          <w:rFonts w:cstheme="minorHAnsi"/>
          <w:spacing w:val="-3"/>
          <w:sz w:val="20"/>
          <w:szCs w:val="20"/>
        </w:rPr>
        <w:t xml:space="preserve"> </w:t>
      </w:r>
      <w:r w:rsidRPr="006D55DA">
        <w:rPr>
          <w:rFonts w:cstheme="minorHAnsi"/>
          <w:sz w:val="20"/>
          <w:szCs w:val="20"/>
        </w:rPr>
        <w:t>no</w:t>
      </w:r>
      <w:r w:rsidRPr="006D55DA">
        <w:rPr>
          <w:rFonts w:cstheme="minorHAnsi"/>
          <w:spacing w:val="-3"/>
          <w:sz w:val="20"/>
          <w:szCs w:val="20"/>
        </w:rPr>
        <w:t xml:space="preserve"> </w:t>
      </w:r>
      <w:r w:rsidRPr="006D55DA">
        <w:rPr>
          <w:rFonts w:cstheme="minorHAnsi"/>
          <w:sz w:val="20"/>
          <w:szCs w:val="20"/>
        </w:rPr>
        <w:t>“form</w:t>
      </w:r>
      <w:r w:rsidRPr="006D55DA">
        <w:rPr>
          <w:rFonts w:cstheme="minorHAnsi"/>
          <w:spacing w:val="-3"/>
          <w:sz w:val="20"/>
          <w:szCs w:val="20"/>
        </w:rPr>
        <w:t xml:space="preserve"> </w:t>
      </w:r>
      <w:r w:rsidRPr="006D55DA">
        <w:rPr>
          <w:rFonts w:cstheme="minorHAnsi"/>
          <w:sz w:val="20"/>
          <w:szCs w:val="20"/>
        </w:rPr>
        <w:t>page”</w:t>
      </w:r>
      <w:r w:rsidRPr="006D55DA">
        <w:rPr>
          <w:rFonts w:cstheme="minorHAnsi"/>
          <w:spacing w:val="-3"/>
          <w:sz w:val="20"/>
          <w:szCs w:val="20"/>
        </w:rPr>
        <w:t xml:space="preserve"> </w:t>
      </w:r>
      <w:r w:rsidRPr="006D55DA">
        <w:rPr>
          <w:rFonts w:cstheme="minorHAnsi"/>
          <w:sz w:val="20"/>
          <w:szCs w:val="20"/>
        </w:rPr>
        <w:t>for</w:t>
      </w:r>
      <w:r w:rsidRPr="006D55DA">
        <w:rPr>
          <w:rFonts w:cstheme="minorHAnsi"/>
          <w:spacing w:val="-5"/>
          <w:sz w:val="20"/>
          <w:szCs w:val="20"/>
        </w:rPr>
        <w:t xml:space="preserve"> </w:t>
      </w:r>
      <w:r w:rsidRPr="006D55DA">
        <w:rPr>
          <w:rFonts w:cstheme="minorHAnsi"/>
          <w:sz w:val="20"/>
          <w:szCs w:val="20"/>
        </w:rPr>
        <w:t>the</w:t>
      </w:r>
      <w:r w:rsidRPr="006D55DA">
        <w:rPr>
          <w:rFonts w:cstheme="minorHAnsi"/>
          <w:spacing w:val="-3"/>
          <w:sz w:val="20"/>
          <w:szCs w:val="20"/>
        </w:rPr>
        <w:t xml:space="preserve"> </w:t>
      </w:r>
      <w:r w:rsidRPr="006D55DA">
        <w:rPr>
          <w:rFonts w:cstheme="minorHAnsi"/>
          <w:sz w:val="20"/>
          <w:szCs w:val="20"/>
        </w:rPr>
        <w:t>Data</w:t>
      </w:r>
      <w:r w:rsidRPr="006D55DA">
        <w:rPr>
          <w:rFonts w:cstheme="minorHAnsi"/>
          <w:spacing w:val="-3"/>
          <w:sz w:val="20"/>
          <w:szCs w:val="20"/>
        </w:rPr>
        <w:t xml:space="preserve"> </w:t>
      </w:r>
      <w:r w:rsidRPr="006D55DA">
        <w:rPr>
          <w:rFonts w:cstheme="minorHAnsi"/>
          <w:sz w:val="20"/>
          <w:szCs w:val="20"/>
        </w:rPr>
        <w:t>Management</w:t>
      </w:r>
      <w:r w:rsidRPr="006D55DA">
        <w:rPr>
          <w:rFonts w:cstheme="minorHAnsi"/>
          <w:spacing w:val="-1"/>
          <w:sz w:val="20"/>
          <w:szCs w:val="20"/>
        </w:rPr>
        <w:t xml:space="preserve"> </w:t>
      </w:r>
      <w:r w:rsidRPr="006D55DA">
        <w:rPr>
          <w:rFonts w:cstheme="minorHAnsi"/>
          <w:sz w:val="20"/>
          <w:szCs w:val="20"/>
        </w:rPr>
        <w:t>and</w:t>
      </w:r>
      <w:r w:rsidRPr="006D55DA">
        <w:rPr>
          <w:rFonts w:cstheme="minorHAnsi"/>
          <w:spacing w:val="-5"/>
          <w:sz w:val="20"/>
          <w:szCs w:val="20"/>
        </w:rPr>
        <w:t xml:space="preserve"> </w:t>
      </w:r>
      <w:r w:rsidRPr="006D55DA">
        <w:rPr>
          <w:rFonts w:cstheme="minorHAnsi"/>
          <w:sz w:val="20"/>
          <w:szCs w:val="20"/>
        </w:rPr>
        <w:t>Sharing</w:t>
      </w:r>
      <w:r w:rsidRPr="006D55DA">
        <w:rPr>
          <w:rFonts w:cstheme="minorHAnsi"/>
          <w:spacing w:val="-5"/>
          <w:sz w:val="20"/>
          <w:szCs w:val="20"/>
        </w:rPr>
        <w:t xml:space="preserve"> </w:t>
      </w:r>
      <w:r w:rsidRPr="006D55DA">
        <w:rPr>
          <w:rFonts w:cstheme="minorHAnsi"/>
          <w:sz w:val="20"/>
          <w:szCs w:val="20"/>
        </w:rPr>
        <w:t>Plan.</w:t>
      </w:r>
      <w:r w:rsidR="00155744">
        <w:rPr>
          <w:rFonts w:cstheme="minorHAnsi"/>
          <w:spacing w:val="39"/>
          <w:sz w:val="20"/>
          <w:szCs w:val="20"/>
        </w:rPr>
        <w:t xml:space="preserve"> </w:t>
      </w:r>
      <w:r w:rsidRPr="006D55DA">
        <w:rPr>
          <w:rFonts w:cstheme="minorHAnsi"/>
          <w:sz w:val="20"/>
          <w:szCs w:val="20"/>
        </w:rPr>
        <w:t>The</w:t>
      </w:r>
      <w:r w:rsidRPr="006D55DA">
        <w:rPr>
          <w:rFonts w:cstheme="minorHAnsi"/>
          <w:spacing w:val="-5"/>
          <w:sz w:val="20"/>
          <w:szCs w:val="20"/>
        </w:rPr>
        <w:t xml:space="preserve"> </w:t>
      </w:r>
      <w:r w:rsidRPr="006D55DA">
        <w:rPr>
          <w:rFonts w:cstheme="minorHAnsi"/>
          <w:sz w:val="20"/>
          <w:szCs w:val="20"/>
        </w:rPr>
        <w:t>DMS</w:t>
      </w:r>
      <w:r w:rsidRPr="006D55DA">
        <w:rPr>
          <w:rFonts w:cstheme="minorHAnsi"/>
          <w:spacing w:val="-4"/>
          <w:sz w:val="20"/>
          <w:szCs w:val="20"/>
        </w:rPr>
        <w:t xml:space="preserve"> </w:t>
      </w:r>
      <w:r w:rsidRPr="006D55DA">
        <w:rPr>
          <w:rFonts w:cstheme="minorHAnsi"/>
          <w:sz w:val="20"/>
          <w:szCs w:val="20"/>
        </w:rPr>
        <w:t>Plan</w:t>
      </w:r>
      <w:r w:rsidRPr="006D55DA">
        <w:rPr>
          <w:rFonts w:cstheme="minorHAnsi"/>
          <w:spacing w:val="-2"/>
          <w:sz w:val="20"/>
          <w:szCs w:val="20"/>
        </w:rPr>
        <w:t xml:space="preserve"> </w:t>
      </w:r>
      <w:r w:rsidRPr="006D55DA">
        <w:rPr>
          <w:rFonts w:cstheme="minorHAnsi"/>
          <w:sz w:val="20"/>
          <w:szCs w:val="20"/>
        </w:rPr>
        <w:t>may</w:t>
      </w:r>
      <w:r w:rsidRPr="006D55DA">
        <w:rPr>
          <w:rFonts w:cstheme="minorHAnsi"/>
          <w:spacing w:val="-1"/>
          <w:sz w:val="20"/>
          <w:szCs w:val="20"/>
        </w:rPr>
        <w:t xml:space="preserve"> </w:t>
      </w:r>
      <w:r w:rsidRPr="006D55DA">
        <w:rPr>
          <w:rFonts w:cstheme="minorHAnsi"/>
          <w:sz w:val="20"/>
          <w:szCs w:val="20"/>
        </w:rPr>
        <w:t>be</w:t>
      </w:r>
      <w:r w:rsidRPr="006D55DA">
        <w:rPr>
          <w:rFonts w:cstheme="minorHAnsi"/>
          <w:spacing w:val="-6"/>
          <w:sz w:val="20"/>
          <w:szCs w:val="20"/>
        </w:rPr>
        <w:t xml:space="preserve"> </w:t>
      </w:r>
      <w:r w:rsidRPr="006D55DA">
        <w:rPr>
          <w:rFonts w:cstheme="minorHAnsi"/>
          <w:sz w:val="20"/>
          <w:szCs w:val="20"/>
        </w:rPr>
        <w:t>provided</w:t>
      </w:r>
      <w:r w:rsidRPr="006D55DA">
        <w:rPr>
          <w:rFonts w:cstheme="minorHAnsi"/>
          <w:spacing w:val="-4"/>
          <w:sz w:val="20"/>
          <w:szCs w:val="20"/>
        </w:rPr>
        <w:t xml:space="preserve"> </w:t>
      </w:r>
      <w:r w:rsidRPr="006D55DA">
        <w:rPr>
          <w:rFonts w:cstheme="minorHAnsi"/>
          <w:sz w:val="20"/>
          <w:szCs w:val="20"/>
        </w:rPr>
        <w:t>in</w:t>
      </w:r>
      <w:r w:rsidRPr="006D55DA">
        <w:rPr>
          <w:rFonts w:cstheme="minorHAnsi"/>
          <w:spacing w:val="-3"/>
          <w:sz w:val="20"/>
          <w:szCs w:val="20"/>
        </w:rPr>
        <w:t xml:space="preserve"> </w:t>
      </w:r>
      <w:r w:rsidRPr="006D55DA">
        <w:rPr>
          <w:rFonts w:cstheme="minorHAnsi"/>
          <w:sz w:val="20"/>
          <w:szCs w:val="20"/>
        </w:rPr>
        <w:t>the</w:t>
      </w:r>
      <w:r w:rsidRPr="006D55DA">
        <w:rPr>
          <w:rFonts w:cstheme="minorHAnsi"/>
          <w:spacing w:val="-2"/>
          <w:sz w:val="20"/>
          <w:szCs w:val="20"/>
        </w:rPr>
        <w:t xml:space="preserve"> </w:t>
      </w:r>
      <w:r w:rsidRPr="006D55DA">
        <w:rPr>
          <w:rFonts w:cstheme="minorHAnsi"/>
          <w:i/>
          <w:spacing w:val="-2"/>
          <w:sz w:val="20"/>
          <w:szCs w:val="20"/>
        </w:rPr>
        <w:t xml:space="preserve">format </w:t>
      </w:r>
      <w:r w:rsidRPr="006D55DA">
        <w:rPr>
          <w:rFonts w:cstheme="minorHAnsi"/>
          <w:sz w:val="20"/>
          <w:szCs w:val="20"/>
        </w:rPr>
        <w:t>shown</w:t>
      </w:r>
      <w:r w:rsidRPr="006D55DA">
        <w:rPr>
          <w:rFonts w:cstheme="minorHAnsi"/>
          <w:spacing w:val="-3"/>
          <w:sz w:val="20"/>
          <w:szCs w:val="20"/>
        </w:rPr>
        <w:t xml:space="preserve"> </w:t>
      </w:r>
      <w:r w:rsidRPr="006D55DA">
        <w:rPr>
          <w:rFonts w:cstheme="minorHAnsi"/>
          <w:spacing w:val="-2"/>
          <w:sz w:val="20"/>
          <w:szCs w:val="20"/>
        </w:rPr>
        <w:t>below.</w:t>
      </w:r>
    </w:p>
    <w:p w14:paraId="6AB14D7E" w14:textId="77777777" w:rsidR="007E4E72" w:rsidRPr="009C0840" w:rsidRDefault="007E4E72" w:rsidP="007E4E72">
      <w:pPr>
        <w:pStyle w:val="BodyText"/>
        <w:spacing w:before="6"/>
        <w:rPr>
          <w:rFonts w:asciiTheme="minorHAnsi" w:hAnsiTheme="minorHAnsi" w:cstheme="minorHAnsi"/>
          <w:i w:val="0"/>
          <w:sz w:val="24"/>
          <w:szCs w:val="24"/>
        </w:rPr>
      </w:pPr>
    </w:p>
    <w:p w14:paraId="2EF6C180" w14:textId="12369125" w:rsidR="007E4E72" w:rsidRPr="0076598C" w:rsidRDefault="007E4E72" w:rsidP="0076598C">
      <w:pPr>
        <w:pStyle w:val="Heading2"/>
      </w:pPr>
      <w:r w:rsidRPr="0076598C">
        <w:t>Element</w:t>
      </w:r>
      <w:r w:rsidRPr="0076598C">
        <w:rPr>
          <w:spacing w:val="-5"/>
        </w:rPr>
        <w:t xml:space="preserve"> </w:t>
      </w:r>
      <w:r w:rsidRPr="0076598C">
        <w:t>1:</w:t>
      </w:r>
      <w:r w:rsidRPr="0076598C">
        <w:rPr>
          <w:spacing w:val="-4"/>
        </w:rPr>
        <w:t xml:space="preserve"> </w:t>
      </w:r>
      <w:r w:rsidRPr="0076598C">
        <w:t>Data</w:t>
      </w:r>
      <w:r w:rsidRPr="0076598C">
        <w:rPr>
          <w:spacing w:val="-6"/>
        </w:rPr>
        <w:t xml:space="preserve"> </w:t>
      </w:r>
      <w:r w:rsidRPr="0076598C">
        <w:rPr>
          <w:spacing w:val="-4"/>
        </w:rPr>
        <w:t>Type</w:t>
      </w:r>
    </w:p>
    <w:p w14:paraId="4B6A2676" w14:textId="77777777" w:rsidR="007E4E72" w:rsidRPr="00155744" w:rsidRDefault="007E4E72" w:rsidP="00155744">
      <w:pPr>
        <w:pStyle w:val="Heading3"/>
        <w:numPr>
          <w:ilvl w:val="0"/>
          <w:numId w:val="12"/>
        </w:numPr>
      </w:pPr>
      <w:r w:rsidRPr="00155744">
        <w:t>Types</w:t>
      </w:r>
      <w:r w:rsidRPr="00155744">
        <w:rPr>
          <w:spacing w:val="-8"/>
        </w:rPr>
        <w:t xml:space="preserve"> </w:t>
      </w:r>
      <w:r w:rsidRPr="00155744">
        <w:t>and</w:t>
      </w:r>
      <w:r w:rsidRPr="00155744">
        <w:rPr>
          <w:spacing w:val="-3"/>
        </w:rPr>
        <w:t xml:space="preserve"> </w:t>
      </w:r>
      <w:r w:rsidRPr="00155744">
        <w:t>amount</w:t>
      </w:r>
      <w:r w:rsidRPr="00155744">
        <w:rPr>
          <w:spacing w:val="-4"/>
        </w:rPr>
        <w:t xml:space="preserve"> </w:t>
      </w:r>
      <w:r w:rsidRPr="00155744">
        <w:t>of</w:t>
      </w:r>
      <w:r w:rsidRPr="00155744">
        <w:rPr>
          <w:spacing w:val="-5"/>
        </w:rPr>
        <w:t xml:space="preserve"> </w:t>
      </w:r>
      <w:r w:rsidRPr="00155744">
        <w:t>scientific</w:t>
      </w:r>
      <w:r w:rsidRPr="00155744">
        <w:rPr>
          <w:spacing w:val="-3"/>
        </w:rPr>
        <w:t xml:space="preserve"> </w:t>
      </w:r>
      <w:r w:rsidRPr="00155744">
        <w:t>data</w:t>
      </w:r>
      <w:r w:rsidRPr="00155744">
        <w:rPr>
          <w:spacing w:val="-3"/>
        </w:rPr>
        <w:t xml:space="preserve"> </w:t>
      </w:r>
      <w:r w:rsidRPr="00155744">
        <w:t>expected</w:t>
      </w:r>
      <w:r w:rsidRPr="00155744">
        <w:rPr>
          <w:spacing w:val="-5"/>
        </w:rPr>
        <w:t xml:space="preserve"> </w:t>
      </w:r>
      <w:r w:rsidRPr="00155744">
        <w:t>to</w:t>
      </w:r>
      <w:r w:rsidRPr="00155744">
        <w:rPr>
          <w:spacing w:val="-4"/>
        </w:rPr>
        <w:t xml:space="preserve"> </w:t>
      </w:r>
      <w:r w:rsidRPr="00155744">
        <w:t>be</w:t>
      </w:r>
      <w:r w:rsidRPr="00155744">
        <w:rPr>
          <w:spacing w:val="-5"/>
        </w:rPr>
        <w:t xml:space="preserve"> </w:t>
      </w:r>
      <w:r w:rsidRPr="00155744">
        <w:t>generated</w:t>
      </w:r>
      <w:r w:rsidRPr="00155744">
        <w:rPr>
          <w:spacing w:val="-6"/>
        </w:rPr>
        <w:t xml:space="preserve"> </w:t>
      </w:r>
      <w:r w:rsidRPr="00155744">
        <w:t>in</w:t>
      </w:r>
      <w:r w:rsidRPr="00155744">
        <w:rPr>
          <w:spacing w:val="-5"/>
        </w:rPr>
        <w:t xml:space="preserve"> </w:t>
      </w:r>
      <w:r w:rsidRPr="00155744">
        <w:t>the</w:t>
      </w:r>
      <w:r w:rsidRPr="00155744">
        <w:rPr>
          <w:spacing w:val="-8"/>
        </w:rPr>
        <w:t xml:space="preserve"> </w:t>
      </w:r>
      <w:r w:rsidRPr="00155744">
        <w:rPr>
          <w:spacing w:val="-2"/>
        </w:rPr>
        <w:t>project:</w:t>
      </w:r>
    </w:p>
    <w:p w14:paraId="42526A56" w14:textId="67ABCF49" w:rsidR="007E4E72" w:rsidRPr="0076598C" w:rsidRDefault="007E4E72" w:rsidP="0076598C">
      <w:pPr>
        <w:rPr>
          <w:rFonts w:cstheme="minorHAnsi"/>
          <w:i/>
          <w:iCs/>
        </w:rPr>
      </w:pPr>
      <w:r w:rsidRPr="0076598C">
        <w:rPr>
          <w:rFonts w:cstheme="minorHAnsi"/>
          <w:i/>
          <w:iCs/>
        </w:rPr>
        <w:t>Summarize</w:t>
      </w:r>
      <w:r w:rsidRPr="0076598C">
        <w:rPr>
          <w:rFonts w:cstheme="minorHAnsi"/>
          <w:i/>
          <w:iCs/>
          <w:spacing w:val="-7"/>
        </w:rPr>
        <w:t xml:space="preserve"> </w:t>
      </w:r>
      <w:r w:rsidRPr="0076598C">
        <w:rPr>
          <w:rFonts w:cstheme="minorHAnsi"/>
          <w:i/>
          <w:iCs/>
        </w:rPr>
        <w:t>the</w:t>
      </w:r>
      <w:r w:rsidRPr="0076598C">
        <w:rPr>
          <w:rFonts w:cstheme="minorHAnsi"/>
          <w:i/>
          <w:iCs/>
          <w:spacing w:val="-7"/>
        </w:rPr>
        <w:t xml:space="preserve"> </w:t>
      </w:r>
      <w:r w:rsidRPr="0076598C">
        <w:rPr>
          <w:rFonts w:cstheme="minorHAnsi"/>
          <w:i/>
          <w:iCs/>
        </w:rPr>
        <w:t>types</w:t>
      </w:r>
      <w:r w:rsidRPr="0076598C">
        <w:rPr>
          <w:rFonts w:cstheme="minorHAnsi"/>
          <w:i/>
          <w:iCs/>
          <w:spacing w:val="-4"/>
        </w:rPr>
        <w:t xml:space="preserve"> </w:t>
      </w:r>
      <w:r w:rsidRPr="0076598C">
        <w:rPr>
          <w:rFonts w:cstheme="minorHAnsi"/>
          <w:i/>
          <w:iCs/>
        </w:rPr>
        <w:t>and</w:t>
      </w:r>
      <w:r w:rsidRPr="0076598C">
        <w:rPr>
          <w:rFonts w:cstheme="minorHAnsi"/>
          <w:i/>
          <w:iCs/>
          <w:spacing w:val="-2"/>
        </w:rPr>
        <w:t xml:space="preserve"> </w:t>
      </w:r>
      <w:r w:rsidRPr="0076598C">
        <w:rPr>
          <w:rFonts w:cstheme="minorHAnsi"/>
          <w:i/>
          <w:iCs/>
        </w:rPr>
        <w:t>estimated</w:t>
      </w:r>
      <w:r w:rsidRPr="0076598C">
        <w:rPr>
          <w:rFonts w:cstheme="minorHAnsi"/>
          <w:i/>
          <w:iCs/>
          <w:spacing w:val="-6"/>
        </w:rPr>
        <w:t xml:space="preserve"> </w:t>
      </w:r>
      <w:r w:rsidRPr="0076598C">
        <w:rPr>
          <w:rFonts w:cstheme="minorHAnsi"/>
          <w:i/>
          <w:iCs/>
        </w:rPr>
        <w:t>amount</w:t>
      </w:r>
      <w:r w:rsidRPr="0076598C">
        <w:rPr>
          <w:rFonts w:cstheme="minorHAnsi"/>
          <w:i/>
          <w:iCs/>
          <w:spacing w:val="-3"/>
        </w:rPr>
        <w:t xml:space="preserve"> </w:t>
      </w:r>
      <w:r w:rsidRPr="0076598C">
        <w:rPr>
          <w:rFonts w:cstheme="minorHAnsi"/>
          <w:i/>
          <w:iCs/>
        </w:rPr>
        <w:t>of</w:t>
      </w:r>
      <w:r w:rsidRPr="0076598C">
        <w:rPr>
          <w:rFonts w:cstheme="minorHAnsi"/>
          <w:i/>
          <w:iCs/>
          <w:spacing w:val="-6"/>
        </w:rPr>
        <w:t xml:space="preserve"> </w:t>
      </w:r>
      <w:r w:rsidRPr="0076598C">
        <w:rPr>
          <w:rFonts w:cstheme="minorHAnsi"/>
          <w:i/>
          <w:iCs/>
        </w:rPr>
        <w:t>scientific</w:t>
      </w:r>
      <w:r w:rsidRPr="0076598C">
        <w:rPr>
          <w:rFonts w:cstheme="minorHAnsi"/>
          <w:i/>
          <w:iCs/>
          <w:spacing w:val="-3"/>
        </w:rPr>
        <w:t xml:space="preserve"> </w:t>
      </w:r>
      <w:r w:rsidRPr="0076598C">
        <w:rPr>
          <w:rFonts w:cstheme="minorHAnsi"/>
          <w:i/>
          <w:iCs/>
        </w:rPr>
        <w:t>data</w:t>
      </w:r>
      <w:r w:rsidRPr="0076598C">
        <w:rPr>
          <w:rFonts w:cstheme="minorHAnsi"/>
          <w:i/>
          <w:iCs/>
          <w:spacing w:val="-7"/>
        </w:rPr>
        <w:t xml:space="preserve"> </w:t>
      </w:r>
      <w:r w:rsidRPr="0076598C">
        <w:rPr>
          <w:rFonts w:cstheme="minorHAnsi"/>
          <w:i/>
          <w:iCs/>
        </w:rPr>
        <w:t>expected</w:t>
      </w:r>
      <w:r w:rsidRPr="0076598C">
        <w:rPr>
          <w:rFonts w:cstheme="minorHAnsi"/>
          <w:i/>
          <w:iCs/>
          <w:spacing w:val="-6"/>
        </w:rPr>
        <w:t xml:space="preserve"> </w:t>
      </w:r>
      <w:r w:rsidRPr="0076598C">
        <w:rPr>
          <w:rFonts w:cstheme="minorHAnsi"/>
          <w:i/>
          <w:iCs/>
        </w:rPr>
        <w:t>to</w:t>
      </w:r>
      <w:r w:rsidRPr="0076598C">
        <w:rPr>
          <w:rFonts w:cstheme="minorHAnsi"/>
          <w:i/>
          <w:iCs/>
          <w:spacing w:val="-7"/>
        </w:rPr>
        <w:t xml:space="preserve"> </w:t>
      </w:r>
      <w:r w:rsidRPr="0076598C">
        <w:rPr>
          <w:rFonts w:cstheme="minorHAnsi"/>
          <w:i/>
          <w:iCs/>
        </w:rPr>
        <w:t>be</w:t>
      </w:r>
      <w:r w:rsidRPr="0076598C">
        <w:rPr>
          <w:rFonts w:cstheme="minorHAnsi"/>
          <w:i/>
          <w:iCs/>
          <w:spacing w:val="-5"/>
        </w:rPr>
        <w:t xml:space="preserve"> </w:t>
      </w:r>
      <w:r w:rsidRPr="0076598C">
        <w:rPr>
          <w:rFonts w:cstheme="minorHAnsi"/>
          <w:i/>
          <w:iCs/>
        </w:rPr>
        <w:t>generated</w:t>
      </w:r>
      <w:r w:rsidRPr="0076598C">
        <w:rPr>
          <w:rFonts w:cstheme="minorHAnsi"/>
          <w:i/>
          <w:iCs/>
          <w:spacing w:val="-6"/>
        </w:rPr>
        <w:t xml:space="preserve"> </w:t>
      </w:r>
      <w:r w:rsidRPr="0076598C">
        <w:rPr>
          <w:rFonts w:cstheme="minorHAnsi"/>
          <w:i/>
          <w:iCs/>
        </w:rPr>
        <w:t>in</w:t>
      </w:r>
      <w:r w:rsidRPr="0076598C">
        <w:rPr>
          <w:rFonts w:cstheme="minorHAnsi"/>
          <w:i/>
          <w:iCs/>
          <w:spacing w:val="-5"/>
        </w:rPr>
        <w:t xml:space="preserve"> </w:t>
      </w:r>
      <w:r w:rsidRPr="0076598C">
        <w:rPr>
          <w:rFonts w:cstheme="minorHAnsi"/>
          <w:i/>
          <w:iCs/>
        </w:rPr>
        <w:t>the</w:t>
      </w:r>
      <w:r w:rsidRPr="0076598C">
        <w:rPr>
          <w:rFonts w:cstheme="minorHAnsi"/>
          <w:i/>
          <w:iCs/>
          <w:spacing w:val="-6"/>
        </w:rPr>
        <w:t xml:space="preserve"> </w:t>
      </w:r>
      <w:r w:rsidRPr="0076598C">
        <w:rPr>
          <w:rFonts w:cstheme="minorHAnsi"/>
          <w:i/>
          <w:iCs/>
          <w:spacing w:val="-2"/>
        </w:rPr>
        <w:t>project.</w:t>
      </w:r>
    </w:p>
    <w:p w14:paraId="44D1FDCD" w14:textId="77777777" w:rsidR="0068268D" w:rsidRDefault="0068268D" w:rsidP="00C45BC0">
      <w:pPr>
        <w:rPr>
          <w:rFonts w:cstheme="minorHAnsi"/>
          <w:color w:val="002060"/>
        </w:rPr>
      </w:pPr>
    </w:p>
    <w:p w14:paraId="5B32A06E" w14:textId="1257EF49" w:rsidR="008513F9" w:rsidRPr="008513F9" w:rsidRDefault="008513F9" w:rsidP="008513F9">
      <w:pPr>
        <w:pStyle w:val="NoSpacing"/>
        <w:rPr>
          <w:rFonts w:cstheme="minorHAnsi"/>
          <w:color w:val="002060"/>
        </w:rPr>
      </w:pPr>
      <w:r w:rsidRPr="008513F9">
        <w:rPr>
          <w:rFonts w:cstheme="minorHAnsi"/>
          <w:color w:val="002060"/>
        </w:rPr>
        <w:t>As detailed in the Research Strategy Section, we propose the generation of a spatially mapped single-cell atlas of the developing mouse brain and include specific deliverables.</w:t>
      </w:r>
      <w:r w:rsidR="00D4597A">
        <w:rPr>
          <w:rFonts w:cstheme="minorHAnsi"/>
          <w:color w:val="002060"/>
        </w:rPr>
        <w:t xml:space="preserve"> </w:t>
      </w:r>
      <w:r w:rsidRPr="008513F9">
        <w:rPr>
          <w:rFonts w:cstheme="minorHAnsi"/>
          <w:color w:val="002060"/>
        </w:rPr>
        <w:t xml:space="preserve">Our primary deliverable for each modality will be a matrix of cells × (counts in peaks for ATAC, UMIs in genes for RNA, or methylation status for </w:t>
      </w:r>
      <w:proofErr w:type="spellStart"/>
      <w:r w:rsidRPr="008513F9">
        <w:rPr>
          <w:rFonts w:cstheme="minorHAnsi"/>
          <w:color w:val="002060"/>
        </w:rPr>
        <w:t>DNAm</w:t>
      </w:r>
      <w:proofErr w:type="spellEnd"/>
      <w:r w:rsidRPr="008513F9">
        <w:rPr>
          <w:rFonts w:cstheme="minorHAnsi"/>
          <w:color w:val="002060"/>
        </w:rPr>
        <w:t xml:space="preserve">) along with a dense metadata table with information for each cell. This includes the animal sex, developmental time point, punch of origin with </w:t>
      </w:r>
      <w:proofErr w:type="spellStart"/>
      <w:r w:rsidRPr="008513F9">
        <w:rPr>
          <w:rFonts w:cstheme="minorHAnsi"/>
          <w:color w:val="002060"/>
        </w:rPr>
        <w:t>x,y,z</w:t>
      </w:r>
      <w:proofErr w:type="spellEnd"/>
      <w:r w:rsidRPr="008513F9">
        <w:rPr>
          <w:rFonts w:cstheme="minorHAnsi"/>
          <w:color w:val="002060"/>
        </w:rPr>
        <w:t xml:space="preserve"> coordinates, assigned cluster and inferred cell type, assigned subcluster and inferred cell type, as well as a number of QC metrics (total reads, passing reads, reads in peaks, TSS enrichment, cell barcode combination, date of preparation for each stage, sequencing platform, likelihood of being a doublet, and any other relevant metrics that arise during the project).</w:t>
      </w:r>
      <w:r w:rsidR="00D4597A">
        <w:rPr>
          <w:rFonts w:cstheme="minorHAnsi"/>
          <w:color w:val="002060"/>
        </w:rPr>
        <w:t xml:space="preserve"> </w:t>
      </w:r>
    </w:p>
    <w:p w14:paraId="40418875" w14:textId="77777777" w:rsidR="008513F9" w:rsidRPr="008513F9" w:rsidRDefault="008513F9" w:rsidP="008513F9">
      <w:pPr>
        <w:pStyle w:val="NoSpacing"/>
        <w:rPr>
          <w:rFonts w:cstheme="minorHAnsi"/>
          <w:color w:val="002060"/>
        </w:rPr>
      </w:pPr>
    </w:p>
    <w:p w14:paraId="2D1CCAF2" w14:textId="1C66F90C" w:rsidR="008513F9" w:rsidRPr="008513F9" w:rsidRDefault="008513F9" w:rsidP="008513F9">
      <w:pPr>
        <w:pStyle w:val="NoSpacing"/>
        <w:rPr>
          <w:rFonts w:cstheme="minorHAnsi"/>
          <w:color w:val="002060"/>
        </w:rPr>
      </w:pPr>
      <w:r w:rsidRPr="008513F9">
        <w:rPr>
          <w:rFonts w:cstheme="minorHAnsi"/>
          <w:color w:val="002060"/>
        </w:rPr>
        <w:t>The amount and type of data from human cells will depend on the results from the mouse studies.</w:t>
      </w:r>
      <w:r w:rsidR="00D4597A">
        <w:rPr>
          <w:rFonts w:cstheme="minorHAnsi"/>
          <w:color w:val="002060"/>
        </w:rPr>
        <w:t xml:space="preserve"> </w:t>
      </w:r>
      <w:r w:rsidRPr="008513F9">
        <w:rPr>
          <w:rFonts w:cstheme="minorHAnsi"/>
          <w:color w:val="002060"/>
        </w:rPr>
        <w:t>Data sharing plans will be updated when appropriate (likely at the start of year 4 of the grant award).</w:t>
      </w:r>
    </w:p>
    <w:p w14:paraId="55F76836" w14:textId="77777777" w:rsidR="0068268D" w:rsidRPr="00C45BC0" w:rsidRDefault="0068268D" w:rsidP="00C45BC0">
      <w:pPr>
        <w:rPr>
          <w:rFonts w:cstheme="minorHAnsi"/>
          <w:color w:val="002060"/>
        </w:rPr>
      </w:pPr>
    </w:p>
    <w:p w14:paraId="582F3604" w14:textId="49430119" w:rsidR="007E4E72" w:rsidRPr="00155744" w:rsidRDefault="007E4E72" w:rsidP="00155744">
      <w:pPr>
        <w:pStyle w:val="Heading3"/>
        <w:numPr>
          <w:ilvl w:val="0"/>
          <w:numId w:val="12"/>
        </w:numPr>
        <w:rPr>
          <w:rFonts w:asciiTheme="minorHAnsi" w:hAnsiTheme="minorHAnsi" w:cstheme="minorHAnsi"/>
        </w:rPr>
      </w:pPr>
      <w:r w:rsidRPr="00155744">
        <w:rPr>
          <w:rFonts w:asciiTheme="minorHAnsi" w:hAnsiTheme="minorHAnsi" w:cstheme="minorHAnsi"/>
        </w:rPr>
        <w:t>Scientific</w:t>
      </w:r>
      <w:r w:rsidRPr="00155744">
        <w:rPr>
          <w:rFonts w:asciiTheme="minorHAnsi" w:hAnsiTheme="minorHAnsi" w:cstheme="minorHAnsi"/>
          <w:spacing w:val="-6"/>
        </w:rPr>
        <w:t xml:space="preserve"> </w:t>
      </w:r>
      <w:r w:rsidRPr="00155744">
        <w:rPr>
          <w:rFonts w:asciiTheme="minorHAnsi" w:hAnsiTheme="minorHAnsi" w:cstheme="minorHAnsi"/>
        </w:rPr>
        <w:t>data</w:t>
      </w:r>
      <w:r w:rsidRPr="00155744">
        <w:rPr>
          <w:rFonts w:asciiTheme="minorHAnsi" w:hAnsiTheme="minorHAnsi" w:cstheme="minorHAnsi"/>
          <w:spacing w:val="-5"/>
        </w:rPr>
        <w:t xml:space="preserve"> </w:t>
      </w:r>
      <w:r w:rsidRPr="00155744">
        <w:rPr>
          <w:rFonts w:asciiTheme="minorHAnsi" w:hAnsiTheme="minorHAnsi" w:cstheme="minorHAnsi"/>
        </w:rPr>
        <w:t>that</w:t>
      </w:r>
      <w:r w:rsidRPr="00155744">
        <w:rPr>
          <w:rFonts w:asciiTheme="minorHAnsi" w:hAnsiTheme="minorHAnsi" w:cstheme="minorHAnsi"/>
          <w:spacing w:val="-5"/>
        </w:rPr>
        <w:t xml:space="preserve"> </w:t>
      </w:r>
      <w:r w:rsidRPr="00155744">
        <w:rPr>
          <w:rFonts w:asciiTheme="minorHAnsi" w:hAnsiTheme="minorHAnsi" w:cstheme="minorHAnsi"/>
        </w:rPr>
        <w:t>will</w:t>
      </w:r>
      <w:r w:rsidRPr="00155744">
        <w:rPr>
          <w:rFonts w:asciiTheme="minorHAnsi" w:hAnsiTheme="minorHAnsi" w:cstheme="minorHAnsi"/>
          <w:spacing w:val="-5"/>
        </w:rPr>
        <w:t xml:space="preserve"> </w:t>
      </w:r>
      <w:r w:rsidRPr="00155744">
        <w:rPr>
          <w:rFonts w:asciiTheme="minorHAnsi" w:hAnsiTheme="minorHAnsi" w:cstheme="minorHAnsi"/>
        </w:rPr>
        <w:t>be</w:t>
      </w:r>
      <w:r w:rsidRPr="00155744">
        <w:rPr>
          <w:rFonts w:asciiTheme="minorHAnsi" w:hAnsiTheme="minorHAnsi" w:cstheme="minorHAnsi"/>
          <w:spacing w:val="-4"/>
        </w:rPr>
        <w:t xml:space="preserve"> </w:t>
      </w:r>
      <w:r w:rsidRPr="00155744">
        <w:rPr>
          <w:rFonts w:asciiTheme="minorHAnsi" w:hAnsiTheme="minorHAnsi" w:cstheme="minorHAnsi"/>
        </w:rPr>
        <w:t>preserved</w:t>
      </w:r>
      <w:r w:rsidRPr="00155744">
        <w:rPr>
          <w:rFonts w:asciiTheme="minorHAnsi" w:hAnsiTheme="minorHAnsi" w:cstheme="minorHAnsi"/>
          <w:spacing w:val="-6"/>
        </w:rPr>
        <w:t xml:space="preserve"> </w:t>
      </w:r>
      <w:r w:rsidRPr="00155744">
        <w:rPr>
          <w:rFonts w:asciiTheme="minorHAnsi" w:hAnsiTheme="minorHAnsi" w:cstheme="minorHAnsi"/>
        </w:rPr>
        <w:t>and</w:t>
      </w:r>
      <w:r w:rsidRPr="00155744">
        <w:rPr>
          <w:rFonts w:asciiTheme="minorHAnsi" w:hAnsiTheme="minorHAnsi" w:cstheme="minorHAnsi"/>
          <w:spacing w:val="-4"/>
        </w:rPr>
        <w:t xml:space="preserve"> </w:t>
      </w:r>
      <w:r w:rsidRPr="00155744">
        <w:rPr>
          <w:rFonts w:asciiTheme="minorHAnsi" w:hAnsiTheme="minorHAnsi" w:cstheme="minorHAnsi"/>
        </w:rPr>
        <w:t>shared,</w:t>
      </w:r>
      <w:r w:rsidRPr="00155744">
        <w:rPr>
          <w:rFonts w:asciiTheme="minorHAnsi" w:hAnsiTheme="minorHAnsi" w:cstheme="minorHAnsi"/>
          <w:spacing w:val="-2"/>
        </w:rPr>
        <w:t xml:space="preserve"> </w:t>
      </w:r>
      <w:r w:rsidRPr="00155744">
        <w:rPr>
          <w:rFonts w:asciiTheme="minorHAnsi" w:hAnsiTheme="minorHAnsi" w:cstheme="minorHAnsi"/>
        </w:rPr>
        <w:t>and</w:t>
      </w:r>
      <w:r w:rsidRPr="00155744">
        <w:rPr>
          <w:rFonts w:asciiTheme="minorHAnsi" w:hAnsiTheme="minorHAnsi" w:cstheme="minorHAnsi"/>
          <w:spacing w:val="-4"/>
        </w:rPr>
        <w:t xml:space="preserve"> </w:t>
      </w:r>
      <w:r w:rsidRPr="00155744">
        <w:rPr>
          <w:rFonts w:asciiTheme="minorHAnsi" w:hAnsiTheme="minorHAnsi" w:cstheme="minorHAnsi"/>
        </w:rPr>
        <w:t>the</w:t>
      </w:r>
      <w:r w:rsidRPr="00155744">
        <w:rPr>
          <w:rFonts w:asciiTheme="minorHAnsi" w:hAnsiTheme="minorHAnsi" w:cstheme="minorHAnsi"/>
          <w:spacing w:val="-6"/>
        </w:rPr>
        <w:t xml:space="preserve"> </w:t>
      </w:r>
      <w:r w:rsidRPr="00155744">
        <w:rPr>
          <w:rFonts w:asciiTheme="minorHAnsi" w:hAnsiTheme="minorHAnsi" w:cstheme="minorHAnsi"/>
        </w:rPr>
        <w:t>rationale</w:t>
      </w:r>
      <w:r w:rsidRPr="00155744">
        <w:rPr>
          <w:rFonts w:asciiTheme="minorHAnsi" w:hAnsiTheme="minorHAnsi" w:cstheme="minorHAnsi"/>
          <w:spacing w:val="-6"/>
        </w:rPr>
        <w:t xml:space="preserve"> </w:t>
      </w:r>
      <w:r w:rsidRPr="00155744">
        <w:rPr>
          <w:rFonts w:asciiTheme="minorHAnsi" w:hAnsiTheme="minorHAnsi" w:cstheme="minorHAnsi"/>
        </w:rPr>
        <w:t>for</w:t>
      </w:r>
      <w:r w:rsidRPr="00155744">
        <w:rPr>
          <w:rFonts w:asciiTheme="minorHAnsi" w:hAnsiTheme="minorHAnsi" w:cstheme="minorHAnsi"/>
          <w:spacing w:val="-1"/>
        </w:rPr>
        <w:t xml:space="preserve"> </w:t>
      </w:r>
      <w:r w:rsidRPr="00155744">
        <w:rPr>
          <w:rFonts w:asciiTheme="minorHAnsi" w:hAnsiTheme="minorHAnsi" w:cstheme="minorHAnsi"/>
        </w:rPr>
        <w:t>doing</w:t>
      </w:r>
      <w:r w:rsidRPr="00155744">
        <w:rPr>
          <w:rFonts w:asciiTheme="minorHAnsi" w:hAnsiTheme="minorHAnsi" w:cstheme="minorHAnsi"/>
          <w:spacing w:val="-6"/>
        </w:rPr>
        <w:t xml:space="preserve"> </w:t>
      </w:r>
      <w:r w:rsidRPr="00155744">
        <w:rPr>
          <w:rFonts w:asciiTheme="minorHAnsi" w:hAnsiTheme="minorHAnsi" w:cstheme="minorHAnsi"/>
          <w:spacing w:val="-5"/>
        </w:rPr>
        <w:t>so:</w:t>
      </w:r>
    </w:p>
    <w:p w14:paraId="263809F3" w14:textId="77777777" w:rsidR="007E4E72" w:rsidRPr="0076598C" w:rsidRDefault="007E4E72" w:rsidP="0076598C">
      <w:pPr>
        <w:rPr>
          <w:i/>
          <w:iCs/>
        </w:rPr>
      </w:pPr>
      <w:r w:rsidRPr="0076598C">
        <w:rPr>
          <w:i/>
          <w:iCs/>
        </w:rPr>
        <w:t>Describe</w:t>
      </w:r>
      <w:r w:rsidRPr="0076598C">
        <w:rPr>
          <w:i/>
          <w:iCs/>
          <w:spacing w:val="-3"/>
        </w:rPr>
        <w:t xml:space="preserve"> </w:t>
      </w:r>
      <w:r w:rsidRPr="0076598C">
        <w:rPr>
          <w:i/>
          <w:iCs/>
        </w:rPr>
        <w:t>which</w:t>
      </w:r>
      <w:r w:rsidRPr="0076598C">
        <w:rPr>
          <w:i/>
          <w:iCs/>
          <w:spacing w:val="-3"/>
        </w:rPr>
        <w:t xml:space="preserve"> </w:t>
      </w:r>
      <w:r w:rsidRPr="0076598C">
        <w:rPr>
          <w:i/>
          <w:iCs/>
        </w:rPr>
        <w:t>scientific</w:t>
      </w:r>
      <w:r w:rsidRPr="0076598C">
        <w:rPr>
          <w:i/>
          <w:iCs/>
          <w:spacing w:val="-2"/>
        </w:rPr>
        <w:t xml:space="preserve"> </w:t>
      </w:r>
      <w:r w:rsidRPr="0076598C">
        <w:rPr>
          <w:i/>
          <w:iCs/>
        </w:rPr>
        <w:t>data</w:t>
      </w:r>
      <w:r w:rsidRPr="0076598C">
        <w:rPr>
          <w:i/>
          <w:iCs/>
          <w:spacing w:val="-4"/>
        </w:rPr>
        <w:t xml:space="preserve"> </w:t>
      </w:r>
      <w:r w:rsidRPr="0076598C">
        <w:rPr>
          <w:i/>
          <w:iCs/>
        </w:rPr>
        <w:t>from</w:t>
      </w:r>
      <w:r w:rsidRPr="0076598C">
        <w:rPr>
          <w:i/>
          <w:iCs/>
          <w:spacing w:val="-3"/>
        </w:rPr>
        <w:t xml:space="preserve"> </w:t>
      </w:r>
      <w:r w:rsidRPr="0076598C">
        <w:rPr>
          <w:i/>
          <w:iCs/>
        </w:rPr>
        <w:t>the</w:t>
      </w:r>
      <w:r w:rsidRPr="0076598C">
        <w:rPr>
          <w:i/>
          <w:iCs/>
          <w:spacing w:val="-4"/>
        </w:rPr>
        <w:t xml:space="preserve"> </w:t>
      </w:r>
      <w:r w:rsidRPr="0076598C">
        <w:rPr>
          <w:i/>
          <w:iCs/>
        </w:rPr>
        <w:t>project</w:t>
      </w:r>
      <w:r w:rsidRPr="0076598C">
        <w:rPr>
          <w:i/>
          <w:iCs/>
          <w:spacing w:val="-1"/>
        </w:rPr>
        <w:t xml:space="preserve"> </w:t>
      </w:r>
      <w:r w:rsidRPr="0076598C">
        <w:rPr>
          <w:i/>
          <w:iCs/>
        </w:rPr>
        <w:t>will</w:t>
      </w:r>
      <w:r w:rsidRPr="0076598C">
        <w:rPr>
          <w:i/>
          <w:iCs/>
          <w:spacing w:val="-3"/>
        </w:rPr>
        <w:t xml:space="preserve"> </w:t>
      </w:r>
      <w:r w:rsidRPr="0076598C">
        <w:rPr>
          <w:i/>
          <w:iCs/>
        </w:rPr>
        <w:t>be</w:t>
      </w:r>
      <w:r w:rsidRPr="0076598C">
        <w:rPr>
          <w:i/>
          <w:iCs/>
          <w:spacing w:val="-3"/>
        </w:rPr>
        <w:t xml:space="preserve"> </w:t>
      </w:r>
      <w:r w:rsidRPr="0076598C">
        <w:rPr>
          <w:i/>
          <w:iCs/>
        </w:rPr>
        <w:t>preserved</w:t>
      </w:r>
      <w:r w:rsidRPr="0076598C">
        <w:rPr>
          <w:i/>
          <w:iCs/>
          <w:spacing w:val="-4"/>
        </w:rPr>
        <w:t xml:space="preserve"> </w:t>
      </w:r>
      <w:r w:rsidRPr="0076598C">
        <w:rPr>
          <w:i/>
          <w:iCs/>
        </w:rPr>
        <w:t>and</w:t>
      </w:r>
      <w:r w:rsidRPr="0076598C">
        <w:rPr>
          <w:i/>
          <w:iCs/>
          <w:spacing w:val="-4"/>
        </w:rPr>
        <w:t xml:space="preserve"> </w:t>
      </w:r>
      <w:r w:rsidRPr="0076598C">
        <w:rPr>
          <w:i/>
          <w:iCs/>
        </w:rPr>
        <w:t>shared</w:t>
      </w:r>
      <w:r w:rsidRPr="0076598C">
        <w:rPr>
          <w:i/>
          <w:iCs/>
          <w:spacing w:val="-3"/>
        </w:rPr>
        <w:t xml:space="preserve"> </w:t>
      </w:r>
      <w:r w:rsidRPr="0076598C">
        <w:rPr>
          <w:i/>
          <w:iCs/>
        </w:rPr>
        <w:t>and</w:t>
      </w:r>
      <w:r w:rsidRPr="0076598C">
        <w:rPr>
          <w:i/>
          <w:iCs/>
          <w:spacing w:val="-3"/>
        </w:rPr>
        <w:t xml:space="preserve"> </w:t>
      </w:r>
      <w:r w:rsidRPr="0076598C">
        <w:rPr>
          <w:i/>
          <w:iCs/>
        </w:rPr>
        <w:t>provide</w:t>
      </w:r>
      <w:r w:rsidRPr="0076598C">
        <w:rPr>
          <w:i/>
          <w:iCs/>
          <w:spacing w:val="-4"/>
        </w:rPr>
        <w:t xml:space="preserve"> </w:t>
      </w:r>
      <w:r w:rsidRPr="0076598C">
        <w:rPr>
          <w:i/>
          <w:iCs/>
        </w:rPr>
        <w:t>the</w:t>
      </w:r>
      <w:r w:rsidRPr="0076598C">
        <w:rPr>
          <w:i/>
          <w:iCs/>
          <w:spacing w:val="-4"/>
        </w:rPr>
        <w:t xml:space="preserve"> </w:t>
      </w:r>
      <w:r w:rsidRPr="0076598C">
        <w:rPr>
          <w:i/>
          <w:iCs/>
        </w:rPr>
        <w:t>rationale for this decision.</w:t>
      </w:r>
    </w:p>
    <w:p w14:paraId="4F2FF7D2" w14:textId="77777777" w:rsidR="0068268D" w:rsidRDefault="0068268D" w:rsidP="0068268D">
      <w:pPr>
        <w:rPr>
          <w:color w:val="002060"/>
        </w:rPr>
      </w:pPr>
    </w:p>
    <w:p w14:paraId="2AEA812A" w14:textId="77777777" w:rsidR="00FC1CD7" w:rsidRPr="00FC1CD7" w:rsidRDefault="00FC1CD7" w:rsidP="00FC1CD7">
      <w:pPr>
        <w:pStyle w:val="NoSpacing"/>
        <w:rPr>
          <w:rFonts w:cstheme="minorHAnsi"/>
          <w:color w:val="002060"/>
        </w:rPr>
      </w:pPr>
      <w:r w:rsidRPr="00FC1CD7">
        <w:rPr>
          <w:rFonts w:cstheme="minorHAnsi"/>
          <w:color w:val="002060"/>
        </w:rPr>
        <w:t>The data described in section A will allow researchers to reproduce our publications and will allow them to collect additional data in a similar way to extend our results.</w:t>
      </w:r>
    </w:p>
    <w:p w14:paraId="496F981E" w14:textId="77777777" w:rsidR="0076598C" w:rsidRPr="0076598C" w:rsidRDefault="0076598C" w:rsidP="007E4E72">
      <w:pPr>
        <w:pStyle w:val="BodyText"/>
        <w:rPr>
          <w:rFonts w:asciiTheme="minorHAnsi" w:hAnsiTheme="minorHAnsi" w:cstheme="minorHAnsi"/>
          <w:i w:val="0"/>
          <w:iCs w:val="0"/>
          <w:color w:val="002060"/>
        </w:rPr>
      </w:pPr>
    </w:p>
    <w:p w14:paraId="64627631" w14:textId="03C6D769" w:rsidR="007E4E72" w:rsidRPr="0076598C" w:rsidRDefault="007E4E72" w:rsidP="00155744">
      <w:pPr>
        <w:pStyle w:val="Heading3"/>
        <w:numPr>
          <w:ilvl w:val="0"/>
          <w:numId w:val="12"/>
        </w:numPr>
      </w:pPr>
      <w:r w:rsidRPr="0076598C">
        <w:t>Metadata,</w:t>
      </w:r>
      <w:r w:rsidRPr="0076598C">
        <w:rPr>
          <w:spacing w:val="-10"/>
        </w:rPr>
        <w:t xml:space="preserve"> </w:t>
      </w:r>
      <w:r w:rsidRPr="0076598C">
        <w:t>other</w:t>
      </w:r>
      <w:r w:rsidRPr="0076598C">
        <w:rPr>
          <w:spacing w:val="-5"/>
        </w:rPr>
        <w:t xml:space="preserve"> </w:t>
      </w:r>
      <w:r w:rsidRPr="0076598C">
        <w:t>relevant</w:t>
      </w:r>
      <w:r w:rsidRPr="0076598C">
        <w:rPr>
          <w:spacing w:val="-6"/>
        </w:rPr>
        <w:t xml:space="preserve"> </w:t>
      </w:r>
      <w:r w:rsidRPr="0076598C">
        <w:t>data,</w:t>
      </w:r>
      <w:r w:rsidRPr="0076598C">
        <w:rPr>
          <w:spacing w:val="-7"/>
        </w:rPr>
        <w:t xml:space="preserve"> </w:t>
      </w:r>
      <w:r w:rsidRPr="0076598C">
        <w:t>and</w:t>
      </w:r>
      <w:r w:rsidRPr="0076598C">
        <w:rPr>
          <w:spacing w:val="-6"/>
        </w:rPr>
        <w:t xml:space="preserve"> </w:t>
      </w:r>
      <w:r w:rsidRPr="0076598C">
        <w:t>associated</w:t>
      </w:r>
      <w:r w:rsidRPr="0076598C">
        <w:rPr>
          <w:spacing w:val="-8"/>
        </w:rPr>
        <w:t xml:space="preserve"> </w:t>
      </w:r>
      <w:r w:rsidRPr="0076598C">
        <w:rPr>
          <w:spacing w:val="-2"/>
        </w:rPr>
        <w:t>documentation:</w:t>
      </w:r>
    </w:p>
    <w:p w14:paraId="00CB6E9C" w14:textId="0F65BDE1" w:rsidR="007E4E72" w:rsidRDefault="007E4E72" w:rsidP="007E4E72">
      <w:pPr>
        <w:rPr>
          <w:i/>
          <w:iCs/>
          <w:spacing w:val="-2"/>
        </w:rPr>
      </w:pPr>
      <w:r w:rsidRPr="0076598C">
        <w:rPr>
          <w:i/>
          <w:iCs/>
        </w:rPr>
        <w:t>Briefly</w:t>
      </w:r>
      <w:r w:rsidRPr="0076598C">
        <w:rPr>
          <w:i/>
          <w:iCs/>
          <w:spacing w:val="-2"/>
        </w:rPr>
        <w:t xml:space="preserve"> </w:t>
      </w:r>
      <w:r w:rsidRPr="0076598C">
        <w:rPr>
          <w:i/>
          <w:iCs/>
        </w:rPr>
        <w:t>list</w:t>
      </w:r>
      <w:r w:rsidRPr="0076598C">
        <w:rPr>
          <w:i/>
          <w:iCs/>
          <w:spacing w:val="-3"/>
        </w:rPr>
        <w:t xml:space="preserve"> </w:t>
      </w:r>
      <w:r w:rsidRPr="0076598C">
        <w:rPr>
          <w:i/>
          <w:iCs/>
        </w:rPr>
        <w:t>the</w:t>
      </w:r>
      <w:r w:rsidRPr="0076598C">
        <w:rPr>
          <w:i/>
          <w:iCs/>
          <w:spacing w:val="-4"/>
        </w:rPr>
        <w:t xml:space="preserve"> </w:t>
      </w:r>
      <w:r w:rsidRPr="0076598C">
        <w:rPr>
          <w:i/>
          <w:iCs/>
        </w:rPr>
        <w:t>metadata,</w:t>
      </w:r>
      <w:r w:rsidRPr="0076598C">
        <w:rPr>
          <w:i/>
          <w:iCs/>
          <w:spacing w:val="-3"/>
        </w:rPr>
        <w:t xml:space="preserve"> </w:t>
      </w:r>
      <w:r w:rsidRPr="0076598C">
        <w:rPr>
          <w:i/>
          <w:iCs/>
        </w:rPr>
        <w:t>other</w:t>
      </w:r>
      <w:r w:rsidRPr="0076598C">
        <w:rPr>
          <w:i/>
          <w:iCs/>
          <w:spacing w:val="-3"/>
        </w:rPr>
        <w:t xml:space="preserve"> </w:t>
      </w:r>
      <w:r w:rsidRPr="0076598C">
        <w:rPr>
          <w:i/>
          <w:iCs/>
        </w:rPr>
        <w:t>relevant</w:t>
      </w:r>
      <w:r w:rsidRPr="0076598C">
        <w:rPr>
          <w:i/>
          <w:iCs/>
          <w:spacing w:val="-3"/>
        </w:rPr>
        <w:t xml:space="preserve"> </w:t>
      </w:r>
      <w:r w:rsidRPr="0076598C">
        <w:rPr>
          <w:i/>
          <w:iCs/>
        </w:rPr>
        <w:t>data,</w:t>
      </w:r>
      <w:r w:rsidRPr="0076598C">
        <w:rPr>
          <w:i/>
          <w:iCs/>
          <w:spacing w:val="-3"/>
        </w:rPr>
        <w:t xml:space="preserve"> </w:t>
      </w:r>
      <w:r w:rsidRPr="0076598C">
        <w:rPr>
          <w:i/>
          <w:iCs/>
        </w:rPr>
        <w:t>and</w:t>
      </w:r>
      <w:r w:rsidRPr="0076598C">
        <w:rPr>
          <w:i/>
          <w:iCs/>
          <w:spacing w:val="-4"/>
        </w:rPr>
        <w:t xml:space="preserve"> </w:t>
      </w:r>
      <w:r w:rsidRPr="0076598C">
        <w:rPr>
          <w:i/>
          <w:iCs/>
        </w:rPr>
        <w:t>any</w:t>
      </w:r>
      <w:r w:rsidRPr="0076598C">
        <w:rPr>
          <w:i/>
          <w:iCs/>
          <w:spacing w:val="-1"/>
        </w:rPr>
        <w:t xml:space="preserve"> </w:t>
      </w:r>
      <w:r w:rsidRPr="0076598C">
        <w:rPr>
          <w:i/>
          <w:iCs/>
        </w:rPr>
        <w:t>associated</w:t>
      </w:r>
      <w:r w:rsidRPr="0076598C">
        <w:rPr>
          <w:i/>
          <w:iCs/>
          <w:spacing w:val="-4"/>
        </w:rPr>
        <w:t xml:space="preserve"> </w:t>
      </w:r>
      <w:r w:rsidRPr="0076598C">
        <w:rPr>
          <w:i/>
          <w:iCs/>
        </w:rPr>
        <w:t>documentation</w:t>
      </w:r>
      <w:r w:rsidRPr="0076598C">
        <w:rPr>
          <w:i/>
          <w:iCs/>
          <w:spacing w:val="-4"/>
        </w:rPr>
        <w:t xml:space="preserve"> </w:t>
      </w:r>
      <w:r w:rsidRPr="0076598C">
        <w:rPr>
          <w:i/>
          <w:iCs/>
        </w:rPr>
        <w:t>(e.g.,</w:t>
      </w:r>
      <w:r w:rsidRPr="0076598C">
        <w:rPr>
          <w:i/>
          <w:iCs/>
          <w:spacing w:val="-3"/>
        </w:rPr>
        <w:t xml:space="preserve"> </w:t>
      </w:r>
      <w:r w:rsidRPr="0076598C">
        <w:rPr>
          <w:i/>
          <w:iCs/>
        </w:rPr>
        <w:t>study</w:t>
      </w:r>
      <w:r w:rsidRPr="0076598C">
        <w:rPr>
          <w:i/>
          <w:iCs/>
          <w:spacing w:val="-1"/>
        </w:rPr>
        <w:t xml:space="preserve"> </w:t>
      </w:r>
      <w:r w:rsidRPr="0076598C">
        <w:rPr>
          <w:i/>
          <w:iCs/>
        </w:rPr>
        <w:t>protocols and</w:t>
      </w:r>
      <w:r w:rsidRPr="0076598C">
        <w:rPr>
          <w:i/>
          <w:iCs/>
          <w:spacing w:val="-2"/>
        </w:rPr>
        <w:t xml:space="preserve"> </w:t>
      </w:r>
      <w:r w:rsidRPr="0076598C">
        <w:rPr>
          <w:i/>
          <w:iCs/>
        </w:rPr>
        <w:t>data</w:t>
      </w:r>
      <w:r w:rsidRPr="0076598C">
        <w:rPr>
          <w:i/>
          <w:iCs/>
          <w:spacing w:val="-4"/>
        </w:rPr>
        <w:t xml:space="preserve"> </w:t>
      </w:r>
      <w:r w:rsidRPr="0076598C">
        <w:rPr>
          <w:i/>
          <w:iCs/>
        </w:rPr>
        <w:t>collection</w:t>
      </w:r>
      <w:r w:rsidRPr="0076598C">
        <w:rPr>
          <w:i/>
          <w:iCs/>
          <w:spacing w:val="-2"/>
        </w:rPr>
        <w:t xml:space="preserve"> </w:t>
      </w:r>
      <w:r w:rsidRPr="0076598C">
        <w:rPr>
          <w:i/>
          <w:iCs/>
        </w:rPr>
        <w:t>instruments)</w:t>
      </w:r>
      <w:r w:rsidRPr="0076598C">
        <w:rPr>
          <w:i/>
          <w:iCs/>
          <w:spacing w:val="-3"/>
        </w:rPr>
        <w:t xml:space="preserve"> </w:t>
      </w:r>
      <w:r w:rsidRPr="0076598C">
        <w:rPr>
          <w:i/>
          <w:iCs/>
        </w:rPr>
        <w:t>that</w:t>
      </w:r>
      <w:r w:rsidRPr="0076598C">
        <w:rPr>
          <w:i/>
          <w:iCs/>
          <w:spacing w:val="-3"/>
        </w:rPr>
        <w:t xml:space="preserve"> </w:t>
      </w:r>
      <w:r w:rsidRPr="0076598C">
        <w:rPr>
          <w:i/>
          <w:iCs/>
        </w:rPr>
        <w:t>will</w:t>
      </w:r>
      <w:r w:rsidRPr="0076598C">
        <w:rPr>
          <w:i/>
          <w:iCs/>
          <w:spacing w:val="-2"/>
        </w:rPr>
        <w:t xml:space="preserve"> </w:t>
      </w:r>
      <w:r w:rsidRPr="0076598C">
        <w:rPr>
          <w:i/>
          <w:iCs/>
        </w:rPr>
        <w:t>be</w:t>
      </w:r>
      <w:r w:rsidRPr="0076598C">
        <w:rPr>
          <w:i/>
          <w:iCs/>
          <w:spacing w:val="-2"/>
        </w:rPr>
        <w:t xml:space="preserve"> </w:t>
      </w:r>
      <w:r w:rsidRPr="0076598C">
        <w:rPr>
          <w:i/>
          <w:iCs/>
        </w:rPr>
        <w:t>made</w:t>
      </w:r>
      <w:r w:rsidRPr="0076598C">
        <w:rPr>
          <w:i/>
          <w:iCs/>
          <w:spacing w:val="-3"/>
        </w:rPr>
        <w:t xml:space="preserve"> </w:t>
      </w:r>
      <w:r w:rsidRPr="0076598C">
        <w:rPr>
          <w:i/>
          <w:iCs/>
        </w:rPr>
        <w:t>accessible</w:t>
      </w:r>
      <w:r w:rsidRPr="0076598C">
        <w:rPr>
          <w:i/>
          <w:iCs/>
          <w:spacing w:val="-2"/>
        </w:rPr>
        <w:t xml:space="preserve"> </w:t>
      </w:r>
      <w:r w:rsidRPr="0076598C">
        <w:rPr>
          <w:i/>
          <w:iCs/>
        </w:rPr>
        <w:t>to</w:t>
      </w:r>
      <w:r w:rsidRPr="0076598C">
        <w:rPr>
          <w:i/>
          <w:iCs/>
          <w:spacing w:val="-4"/>
        </w:rPr>
        <w:t xml:space="preserve"> </w:t>
      </w:r>
      <w:r w:rsidRPr="0076598C">
        <w:rPr>
          <w:i/>
          <w:iCs/>
        </w:rPr>
        <w:t>facilitate</w:t>
      </w:r>
      <w:r w:rsidRPr="0076598C">
        <w:rPr>
          <w:i/>
          <w:iCs/>
          <w:spacing w:val="-4"/>
        </w:rPr>
        <w:t xml:space="preserve"> </w:t>
      </w:r>
      <w:r w:rsidRPr="0076598C">
        <w:rPr>
          <w:i/>
          <w:iCs/>
        </w:rPr>
        <w:t>interpretation</w:t>
      </w:r>
      <w:r w:rsidRPr="0076598C">
        <w:rPr>
          <w:i/>
          <w:iCs/>
          <w:spacing w:val="-2"/>
        </w:rPr>
        <w:t xml:space="preserve"> </w:t>
      </w:r>
      <w:r w:rsidRPr="0076598C">
        <w:rPr>
          <w:i/>
          <w:iCs/>
        </w:rPr>
        <w:t>of</w:t>
      </w:r>
      <w:r w:rsidRPr="0076598C">
        <w:rPr>
          <w:i/>
          <w:iCs/>
          <w:spacing w:val="-3"/>
        </w:rPr>
        <w:t xml:space="preserve"> </w:t>
      </w:r>
      <w:r w:rsidRPr="0076598C">
        <w:rPr>
          <w:i/>
          <w:iCs/>
        </w:rPr>
        <w:t>the</w:t>
      </w:r>
      <w:r w:rsidRPr="0076598C">
        <w:rPr>
          <w:i/>
          <w:iCs/>
          <w:spacing w:val="-4"/>
        </w:rPr>
        <w:t xml:space="preserve"> </w:t>
      </w:r>
      <w:r w:rsidRPr="0076598C">
        <w:rPr>
          <w:i/>
          <w:iCs/>
        </w:rPr>
        <w:t xml:space="preserve">scientific </w:t>
      </w:r>
      <w:r w:rsidRPr="0076598C">
        <w:rPr>
          <w:i/>
          <w:iCs/>
          <w:spacing w:val="-2"/>
        </w:rPr>
        <w:t>data.</w:t>
      </w:r>
    </w:p>
    <w:p w14:paraId="4D32278C" w14:textId="77777777" w:rsidR="0068268D" w:rsidRPr="0076598C" w:rsidRDefault="0068268D" w:rsidP="007E4E72">
      <w:pPr>
        <w:rPr>
          <w:i/>
          <w:iCs/>
        </w:rPr>
      </w:pPr>
    </w:p>
    <w:p w14:paraId="6F5DA8BB" w14:textId="32386D8D" w:rsidR="00755F9F" w:rsidRPr="00755F9F" w:rsidRDefault="00755F9F" w:rsidP="00755F9F">
      <w:pPr>
        <w:pStyle w:val="NoSpacing"/>
        <w:rPr>
          <w:rFonts w:cstheme="minorHAnsi"/>
          <w:color w:val="002060"/>
        </w:rPr>
      </w:pPr>
      <w:r w:rsidRPr="00755F9F">
        <w:rPr>
          <w:rFonts w:cstheme="minorHAnsi"/>
          <w:color w:val="002060"/>
        </w:rPr>
        <w:t>In addition to a detailed methods section for any publications associated with this work, we will provide a detailed step-by-step protocol as a Supplementary Protocol document and maintain active protocols.io protocols for each technology and workflow.</w:t>
      </w:r>
      <w:r w:rsidR="00D4597A">
        <w:rPr>
          <w:rFonts w:cstheme="minorHAnsi"/>
          <w:color w:val="002060"/>
        </w:rPr>
        <w:t xml:space="preserve"> </w:t>
      </w:r>
    </w:p>
    <w:p w14:paraId="771EF050" w14:textId="77777777" w:rsidR="00755F9F" w:rsidRPr="00755F9F" w:rsidRDefault="00755F9F" w:rsidP="00755F9F">
      <w:pPr>
        <w:pStyle w:val="NoSpacing"/>
        <w:rPr>
          <w:rFonts w:cstheme="minorHAnsi"/>
          <w:color w:val="002060"/>
        </w:rPr>
      </w:pPr>
    </w:p>
    <w:p w14:paraId="78F619EE" w14:textId="77777777" w:rsidR="00755F9F" w:rsidRPr="00755F9F" w:rsidRDefault="00755F9F" w:rsidP="00755F9F">
      <w:pPr>
        <w:pStyle w:val="NoSpacing"/>
        <w:rPr>
          <w:rFonts w:cstheme="minorHAnsi"/>
          <w:color w:val="002060"/>
        </w:rPr>
      </w:pPr>
      <w:r w:rsidRPr="00755F9F">
        <w:rPr>
          <w:rFonts w:cstheme="minorHAnsi"/>
          <w:color w:val="002060"/>
        </w:rPr>
        <w:lastRenderedPageBreak/>
        <w:t>We will additionally release protocol links as metadata to be associated with single-cell data deposited to the Neuroscience Multi-</w:t>
      </w:r>
      <w:proofErr w:type="spellStart"/>
      <w:r w:rsidRPr="00755F9F">
        <w:rPr>
          <w:rFonts w:cstheme="minorHAnsi"/>
          <w:color w:val="002060"/>
        </w:rPr>
        <w:t>omic</w:t>
      </w:r>
      <w:proofErr w:type="spellEnd"/>
      <w:r w:rsidRPr="00755F9F">
        <w:rPr>
          <w:rFonts w:cstheme="minorHAnsi"/>
          <w:color w:val="002060"/>
        </w:rPr>
        <w:t xml:space="preserve"> Archive (</w:t>
      </w:r>
      <w:proofErr w:type="spellStart"/>
      <w:r w:rsidRPr="00755F9F">
        <w:rPr>
          <w:rFonts w:cstheme="minorHAnsi"/>
          <w:color w:val="002060"/>
        </w:rPr>
        <w:t>NeMO</w:t>
      </w:r>
      <w:proofErr w:type="spellEnd"/>
      <w:r w:rsidRPr="00755F9F">
        <w:rPr>
          <w:rFonts w:cstheme="minorHAnsi"/>
          <w:color w:val="002060"/>
        </w:rPr>
        <w:t>).</w:t>
      </w:r>
    </w:p>
    <w:p w14:paraId="144DBCD2" w14:textId="77777777" w:rsidR="00755F9F" w:rsidRPr="00755F9F" w:rsidRDefault="00755F9F" w:rsidP="00755F9F">
      <w:pPr>
        <w:pStyle w:val="NoSpacing"/>
        <w:rPr>
          <w:rFonts w:cstheme="minorHAnsi"/>
          <w:color w:val="002060"/>
        </w:rPr>
      </w:pPr>
    </w:p>
    <w:p w14:paraId="0551736C" w14:textId="6895DC55" w:rsidR="00755F9F" w:rsidRPr="00755F9F" w:rsidRDefault="00755F9F" w:rsidP="00755F9F">
      <w:pPr>
        <w:pStyle w:val="NoSpacing"/>
        <w:rPr>
          <w:rFonts w:cstheme="minorHAnsi"/>
          <w:color w:val="002060"/>
        </w:rPr>
      </w:pPr>
      <w:r w:rsidRPr="00755F9F">
        <w:rPr>
          <w:rFonts w:cstheme="minorHAnsi"/>
          <w:color w:val="002060"/>
        </w:rPr>
        <w:t>In addition to providing detailed protocols, our laboratory has hosted visiting scientists to train on the data analysis pipelines developed and deployed by the lab.</w:t>
      </w:r>
      <w:r w:rsidR="00D4597A">
        <w:rPr>
          <w:rFonts w:cstheme="minorHAnsi"/>
          <w:color w:val="002060"/>
        </w:rPr>
        <w:t xml:space="preserve"> </w:t>
      </w:r>
      <w:r w:rsidRPr="00755F9F">
        <w:rPr>
          <w:rFonts w:cstheme="minorHAnsi"/>
          <w:color w:val="002060"/>
        </w:rPr>
        <w:t>We welcome the opportunity to continue these training efforts.</w:t>
      </w:r>
    </w:p>
    <w:p w14:paraId="3612BED9" w14:textId="77777777" w:rsidR="0068268D" w:rsidRPr="0076598C" w:rsidRDefault="0068268D" w:rsidP="007E4E72">
      <w:pPr>
        <w:rPr>
          <w:rFonts w:cstheme="minorHAnsi"/>
          <w:color w:val="002060"/>
        </w:rPr>
      </w:pPr>
    </w:p>
    <w:p w14:paraId="365F8B19" w14:textId="470DE0C6" w:rsidR="007E4E72" w:rsidRPr="0076598C" w:rsidRDefault="007E4E72" w:rsidP="0076598C">
      <w:pPr>
        <w:pStyle w:val="Heading2"/>
      </w:pPr>
      <w:r w:rsidRPr="0076598C">
        <w:t>Element</w:t>
      </w:r>
      <w:r w:rsidRPr="0076598C">
        <w:rPr>
          <w:spacing w:val="-6"/>
        </w:rPr>
        <w:t xml:space="preserve"> </w:t>
      </w:r>
      <w:r w:rsidRPr="0076598C">
        <w:t>2:</w:t>
      </w:r>
      <w:r w:rsidRPr="0076598C">
        <w:rPr>
          <w:spacing w:val="-5"/>
        </w:rPr>
        <w:t xml:space="preserve"> </w:t>
      </w:r>
      <w:r w:rsidRPr="0076598C">
        <w:t>Related</w:t>
      </w:r>
      <w:r w:rsidRPr="0076598C">
        <w:rPr>
          <w:spacing w:val="-7"/>
        </w:rPr>
        <w:t xml:space="preserve"> </w:t>
      </w:r>
      <w:r w:rsidRPr="0076598C">
        <w:t>Tools,</w:t>
      </w:r>
      <w:r w:rsidRPr="0076598C">
        <w:rPr>
          <w:spacing w:val="-5"/>
        </w:rPr>
        <w:t xml:space="preserve"> </w:t>
      </w:r>
      <w:r w:rsidRPr="0076598C">
        <w:t>Software</w:t>
      </w:r>
      <w:r w:rsidRPr="0076598C">
        <w:rPr>
          <w:spacing w:val="-7"/>
        </w:rPr>
        <w:t xml:space="preserve"> </w:t>
      </w:r>
      <w:r w:rsidRPr="0076598C">
        <w:t>and/or</w:t>
      </w:r>
      <w:r w:rsidRPr="0076598C">
        <w:rPr>
          <w:spacing w:val="-3"/>
        </w:rPr>
        <w:t xml:space="preserve"> </w:t>
      </w:r>
      <w:r w:rsidRPr="0076598C">
        <w:rPr>
          <w:spacing w:val="-4"/>
        </w:rPr>
        <w:t>Code:</w:t>
      </w:r>
    </w:p>
    <w:p w14:paraId="0A67FFE9" w14:textId="6B23BD59" w:rsidR="007E4E72" w:rsidRPr="0076598C" w:rsidRDefault="007E4E72" w:rsidP="0076598C">
      <w:pPr>
        <w:rPr>
          <w:i/>
          <w:iCs/>
        </w:rPr>
      </w:pPr>
      <w:r w:rsidRPr="0076598C">
        <w:rPr>
          <w:i/>
          <w:iCs/>
        </w:rPr>
        <w:t>State whether specialized tools, software, and/or code are needed to access or manipulate shared scientific</w:t>
      </w:r>
      <w:r w:rsidRPr="0076598C">
        <w:rPr>
          <w:i/>
          <w:iCs/>
          <w:spacing w:val="-1"/>
        </w:rPr>
        <w:t xml:space="preserve"> </w:t>
      </w:r>
      <w:r w:rsidRPr="0076598C">
        <w:rPr>
          <w:i/>
          <w:iCs/>
        </w:rPr>
        <w:t>data,</w:t>
      </w:r>
      <w:r w:rsidRPr="0076598C">
        <w:rPr>
          <w:i/>
          <w:iCs/>
          <w:spacing w:val="-3"/>
        </w:rPr>
        <w:t xml:space="preserve"> </w:t>
      </w:r>
      <w:r w:rsidRPr="0076598C">
        <w:rPr>
          <w:i/>
          <w:iCs/>
        </w:rPr>
        <w:t>and</w:t>
      </w:r>
      <w:r w:rsidRPr="0076598C">
        <w:rPr>
          <w:i/>
          <w:iCs/>
          <w:spacing w:val="-2"/>
        </w:rPr>
        <w:t xml:space="preserve"> </w:t>
      </w:r>
      <w:r w:rsidRPr="0076598C">
        <w:rPr>
          <w:i/>
          <w:iCs/>
        </w:rPr>
        <w:t>if</w:t>
      </w:r>
      <w:r w:rsidRPr="0076598C">
        <w:rPr>
          <w:i/>
          <w:iCs/>
          <w:spacing w:val="-3"/>
        </w:rPr>
        <w:t xml:space="preserve"> </w:t>
      </w:r>
      <w:r w:rsidRPr="0076598C">
        <w:rPr>
          <w:i/>
          <w:iCs/>
        </w:rPr>
        <w:t>so,</w:t>
      </w:r>
      <w:r w:rsidRPr="0076598C">
        <w:rPr>
          <w:i/>
          <w:iCs/>
          <w:spacing w:val="-2"/>
        </w:rPr>
        <w:t xml:space="preserve"> </w:t>
      </w:r>
      <w:r w:rsidRPr="0076598C">
        <w:rPr>
          <w:i/>
          <w:iCs/>
        </w:rPr>
        <w:t>provide</w:t>
      </w:r>
      <w:r w:rsidRPr="0076598C">
        <w:rPr>
          <w:i/>
          <w:iCs/>
          <w:spacing w:val="-2"/>
        </w:rPr>
        <w:t xml:space="preserve"> </w:t>
      </w:r>
      <w:r w:rsidRPr="0076598C">
        <w:rPr>
          <w:i/>
          <w:iCs/>
        </w:rPr>
        <w:t>the</w:t>
      </w:r>
      <w:r w:rsidRPr="0076598C">
        <w:rPr>
          <w:i/>
          <w:iCs/>
          <w:spacing w:val="-4"/>
        </w:rPr>
        <w:t xml:space="preserve"> </w:t>
      </w:r>
      <w:r w:rsidRPr="0076598C">
        <w:rPr>
          <w:i/>
          <w:iCs/>
        </w:rPr>
        <w:t>name(s)</w:t>
      </w:r>
      <w:r w:rsidRPr="0076598C">
        <w:rPr>
          <w:i/>
          <w:iCs/>
          <w:spacing w:val="-1"/>
        </w:rPr>
        <w:t xml:space="preserve"> </w:t>
      </w:r>
      <w:r w:rsidRPr="0076598C">
        <w:rPr>
          <w:i/>
          <w:iCs/>
        </w:rPr>
        <w:t>of</w:t>
      </w:r>
      <w:r w:rsidRPr="0076598C">
        <w:rPr>
          <w:i/>
          <w:iCs/>
          <w:spacing w:val="-3"/>
        </w:rPr>
        <w:t xml:space="preserve"> </w:t>
      </w:r>
      <w:r w:rsidRPr="0076598C">
        <w:rPr>
          <w:i/>
          <w:iCs/>
        </w:rPr>
        <w:t>the</w:t>
      </w:r>
      <w:r w:rsidRPr="0076598C">
        <w:rPr>
          <w:i/>
          <w:iCs/>
          <w:spacing w:val="-2"/>
        </w:rPr>
        <w:t xml:space="preserve"> </w:t>
      </w:r>
      <w:r w:rsidRPr="0076598C">
        <w:rPr>
          <w:i/>
          <w:iCs/>
        </w:rPr>
        <w:t>needed</w:t>
      </w:r>
      <w:r w:rsidRPr="0076598C">
        <w:rPr>
          <w:i/>
          <w:iCs/>
          <w:spacing w:val="-4"/>
        </w:rPr>
        <w:t xml:space="preserve"> </w:t>
      </w:r>
      <w:r w:rsidRPr="0076598C">
        <w:rPr>
          <w:i/>
          <w:iCs/>
        </w:rPr>
        <w:t>tool(s)</w:t>
      </w:r>
      <w:r w:rsidRPr="0076598C">
        <w:rPr>
          <w:i/>
          <w:iCs/>
          <w:spacing w:val="-3"/>
        </w:rPr>
        <w:t xml:space="preserve"> </w:t>
      </w:r>
      <w:r w:rsidRPr="0076598C">
        <w:rPr>
          <w:i/>
          <w:iCs/>
        </w:rPr>
        <w:t>and</w:t>
      </w:r>
      <w:r w:rsidRPr="0076598C">
        <w:rPr>
          <w:i/>
          <w:iCs/>
          <w:spacing w:val="-4"/>
        </w:rPr>
        <w:t xml:space="preserve"> </w:t>
      </w:r>
      <w:r w:rsidRPr="0076598C">
        <w:rPr>
          <w:i/>
          <w:iCs/>
        </w:rPr>
        <w:t>software</w:t>
      </w:r>
      <w:r w:rsidRPr="0076598C">
        <w:rPr>
          <w:i/>
          <w:iCs/>
          <w:spacing w:val="-1"/>
        </w:rPr>
        <w:t xml:space="preserve"> </w:t>
      </w:r>
      <w:r w:rsidRPr="0076598C">
        <w:rPr>
          <w:i/>
          <w:iCs/>
        </w:rPr>
        <w:t>and</w:t>
      </w:r>
      <w:r w:rsidRPr="0076598C">
        <w:rPr>
          <w:i/>
          <w:iCs/>
          <w:spacing w:val="-4"/>
        </w:rPr>
        <w:t xml:space="preserve"> </w:t>
      </w:r>
      <w:r w:rsidRPr="0076598C">
        <w:rPr>
          <w:i/>
          <w:iCs/>
        </w:rPr>
        <w:t>specify</w:t>
      </w:r>
      <w:r w:rsidRPr="0076598C">
        <w:rPr>
          <w:i/>
          <w:iCs/>
          <w:spacing w:val="-4"/>
        </w:rPr>
        <w:t xml:space="preserve"> </w:t>
      </w:r>
      <w:r w:rsidRPr="0076598C">
        <w:rPr>
          <w:i/>
          <w:iCs/>
        </w:rPr>
        <w:t>how</w:t>
      </w:r>
      <w:r w:rsidRPr="0076598C">
        <w:rPr>
          <w:i/>
          <w:iCs/>
          <w:spacing w:val="-5"/>
        </w:rPr>
        <w:t xml:space="preserve"> </w:t>
      </w:r>
      <w:r w:rsidRPr="0076598C">
        <w:rPr>
          <w:i/>
          <w:iCs/>
        </w:rPr>
        <w:t>they can be accessed.</w:t>
      </w:r>
    </w:p>
    <w:p w14:paraId="488DCB86" w14:textId="77777777" w:rsidR="003F5FF2" w:rsidRDefault="003F5FF2" w:rsidP="007E4E72">
      <w:pPr>
        <w:rPr>
          <w:rFonts w:cstheme="minorHAnsi"/>
          <w:color w:val="002060"/>
        </w:rPr>
      </w:pPr>
    </w:p>
    <w:p w14:paraId="2810E19F" w14:textId="30AD6595" w:rsidR="001576A5" w:rsidRPr="001576A5" w:rsidRDefault="001576A5" w:rsidP="001576A5">
      <w:pPr>
        <w:pStyle w:val="NoSpacing"/>
        <w:rPr>
          <w:rFonts w:cstheme="minorHAnsi"/>
          <w:color w:val="002060"/>
        </w:rPr>
      </w:pPr>
      <w:r w:rsidRPr="001576A5">
        <w:rPr>
          <w:rFonts w:cstheme="minorHAnsi"/>
          <w:color w:val="002060"/>
        </w:rPr>
        <w:t>All code and software that will be written to analyze the data will be deposited for public access and be provided as Supplementary files for any publications.</w:t>
      </w:r>
      <w:r w:rsidR="00D4597A">
        <w:rPr>
          <w:rFonts w:cstheme="minorHAnsi"/>
          <w:color w:val="002060"/>
        </w:rPr>
        <w:t xml:space="preserve"> </w:t>
      </w:r>
      <w:r w:rsidRPr="001576A5">
        <w:rPr>
          <w:rFonts w:cstheme="minorHAnsi"/>
          <w:color w:val="002060"/>
        </w:rPr>
        <w:t>The code can be found by searching for “</w:t>
      </w:r>
      <w:proofErr w:type="spellStart"/>
      <w:r w:rsidRPr="001576A5">
        <w:rPr>
          <w:rFonts w:cstheme="minorHAnsi"/>
          <w:color w:val="002060"/>
        </w:rPr>
        <w:t>labname</w:t>
      </w:r>
      <w:proofErr w:type="spellEnd"/>
      <w:r w:rsidRPr="001576A5">
        <w:rPr>
          <w:rFonts w:cstheme="minorHAnsi"/>
          <w:color w:val="002060"/>
        </w:rPr>
        <w:t>” at the GitHub website.</w:t>
      </w:r>
      <w:r w:rsidR="00D4597A">
        <w:rPr>
          <w:rFonts w:cstheme="minorHAnsi"/>
          <w:color w:val="002060"/>
        </w:rPr>
        <w:t xml:space="preserve"> </w:t>
      </w:r>
      <w:r w:rsidRPr="001576A5">
        <w:rPr>
          <w:rFonts w:cstheme="minorHAnsi"/>
          <w:color w:val="002060"/>
        </w:rPr>
        <w:t>Code will be available no later than when a publication has been submitted.</w:t>
      </w:r>
    </w:p>
    <w:p w14:paraId="72B31A90" w14:textId="77777777" w:rsidR="003F5FF2" w:rsidRPr="0076598C" w:rsidRDefault="003F5FF2" w:rsidP="007E4E72">
      <w:pPr>
        <w:rPr>
          <w:rFonts w:cstheme="minorHAnsi"/>
          <w:color w:val="002060"/>
        </w:rPr>
      </w:pPr>
    </w:p>
    <w:p w14:paraId="7A82DF2A" w14:textId="1E2A23D0" w:rsidR="007E4E72" w:rsidRPr="0076598C" w:rsidRDefault="007E4E72" w:rsidP="0076598C">
      <w:pPr>
        <w:pStyle w:val="Heading2"/>
      </w:pPr>
      <w:r w:rsidRPr="0076598C">
        <w:t>Element</w:t>
      </w:r>
      <w:r w:rsidRPr="0076598C">
        <w:rPr>
          <w:spacing w:val="-4"/>
        </w:rPr>
        <w:t xml:space="preserve"> </w:t>
      </w:r>
      <w:r w:rsidRPr="0076598C">
        <w:t>3:</w:t>
      </w:r>
      <w:r w:rsidRPr="0076598C">
        <w:rPr>
          <w:spacing w:val="-3"/>
        </w:rPr>
        <w:t xml:space="preserve"> </w:t>
      </w:r>
      <w:r w:rsidRPr="0076598C">
        <w:rPr>
          <w:spacing w:val="-2"/>
        </w:rPr>
        <w:t>Standards:</w:t>
      </w:r>
    </w:p>
    <w:p w14:paraId="09B850B6" w14:textId="77777777" w:rsidR="007E4E72" w:rsidRPr="0076598C" w:rsidRDefault="007E4E72" w:rsidP="0076598C">
      <w:pPr>
        <w:rPr>
          <w:i/>
          <w:iCs/>
        </w:rPr>
      </w:pPr>
      <w:r w:rsidRPr="0076598C">
        <w:rPr>
          <w:i/>
          <w:iCs/>
        </w:rPr>
        <w:t>State what common data standards will be applied to the scientific data and associated metadata to enable interoperability of datasets and resources and provide the name(s) of the data standards that will</w:t>
      </w:r>
      <w:r w:rsidRPr="0076598C">
        <w:rPr>
          <w:i/>
          <w:iCs/>
          <w:spacing w:val="-2"/>
        </w:rPr>
        <w:t xml:space="preserve"> </w:t>
      </w:r>
      <w:r w:rsidRPr="0076598C">
        <w:rPr>
          <w:i/>
          <w:iCs/>
        </w:rPr>
        <w:t>be</w:t>
      </w:r>
      <w:r w:rsidRPr="0076598C">
        <w:rPr>
          <w:i/>
          <w:iCs/>
          <w:spacing w:val="-2"/>
        </w:rPr>
        <w:t xml:space="preserve"> </w:t>
      </w:r>
      <w:r w:rsidRPr="0076598C">
        <w:rPr>
          <w:i/>
          <w:iCs/>
        </w:rPr>
        <w:t>applied</w:t>
      </w:r>
      <w:r w:rsidRPr="0076598C">
        <w:rPr>
          <w:i/>
          <w:iCs/>
          <w:spacing w:val="-2"/>
        </w:rPr>
        <w:t xml:space="preserve"> </w:t>
      </w:r>
      <w:r w:rsidRPr="0076598C">
        <w:rPr>
          <w:i/>
          <w:iCs/>
        </w:rPr>
        <w:t>and</w:t>
      </w:r>
      <w:r w:rsidRPr="0076598C">
        <w:rPr>
          <w:i/>
          <w:iCs/>
          <w:spacing w:val="-2"/>
        </w:rPr>
        <w:t xml:space="preserve"> </w:t>
      </w:r>
      <w:r w:rsidRPr="0076598C">
        <w:rPr>
          <w:i/>
          <w:iCs/>
        </w:rPr>
        <w:t>describe</w:t>
      </w:r>
      <w:r w:rsidRPr="0076598C">
        <w:rPr>
          <w:i/>
          <w:iCs/>
          <w:spacing w:val="-2"/>
        </w:rPr>
        <w:t xml:space="preserve"> </w:t>
      </w:r>
      <w:r w:rsidRPr="0076598C">
        <w:rPr>
          <w:i/>
          <w:iCs/>
        </w:rPr>
        <w:t>how</w:t>
      </w:r>
      <w:r w:rsidRPr="0076598C">
        <w:rPr>
          <w:i/>
          <w:iCs/>
          <w:spacing w:val="-2"/>
        </w:rPr>
        <w:t xml:space="preserve"> </w:t>
      </w:r>
      <w:r w:rsidRPr="0076598C">
        <w:rPr>
          <w:i/>
          <w:iCs/>
        </w:rPr>
        <w:t>these</w:t>
      </w:r>
      <w:r w:rsidRPr="0076598C">
        <w:rPr>
          <w:i/>
          <w:iCs/>
          <w:spacing w:val="-4"/>
        </w:rPr>
        <w:t xml:space="preserve"> </w:t>
      </w:r>
      <w:r w:rsidRPr="0076598C">
        <w:rPr>
          <w:i/>
          <w:iCs/>
        </w:rPr>
        <w:t>data</w:t>
      </w:r>
      <w:r w:rsidRPr="0076598C">
        <w:rPr>
          <w:i/>
          <w:iCs/>
          <w:spacing w:val="-4"/>
        </w:rPr>
        <w:t xml:space="preserve"> </w:t>
      </w:r>
      <w:r w:rsidRPr="0076598C">
        <w:rPr>
          <w:i/>
          <w:iCs/>
        </w:rPr>
        <w:t>standards</w:t>
      </w:r>
      <w:r w:rsidRPr="0076598C">
        <w:rPr>
          <w:i/>
          <w:iCs/>
          <w:spacing w:val="-1"/>
        </w:rPr>
        <w:t xml:space="preserve"> </w:t>
      </w:r>
      <w:r w:rsidRPr="0076598C">
        <w:rPr>
          <w:i/>
          <w:iCs/>
        </w:rPr>
        <w:t>will</w:t>
      </w:r>
      <w:r w:rsidRPr="0076598C">
        <w:rPr>
          <w:i/>
          <w:iCs/>
          <w:spacing w:val="-2"/>
        </w:rPr>
        <w:t xml:space="preserve"> </w:t>
      </w:r>
      <w:r w:rsidRPr="0076598C">
        <w:rPr>
          <w:i/>
          <w:iCs/>
        </w:rPr>
        <w:t>be</w:t>
      </w:r>
      <w:r w:rsidRPr="0076598C">
        <w:rPr>
          <w:i/>
          <w:iCs/>
          <w:spacing w:val="-2"/>
        </w:rPr>
        <w:t xml:space="preserve"> </w:t>
      </w:r>
      <w:r w:rsidRPr="0076598C">
        <w:rPr>
          <w:i/>
          <w:iCs/>
        </w:rPr>
        <w:t>applied</w:t>
      </w:r>
      <w:r w:rsidRPr="0076598C">
        <w:rPr>
          <w:i/>
          <w:iCs/>
          <w:spacing w:val="-2"/>
        </w:rPr>
        <w:t xml:space="preserve"> </w:t>
      </w:r>
      <w:r w:rsidRPr="0076598C">
        <w:rPr>
          <w:i/>
          <w:iCs/>
        </w:rPr>
        <w:t>to</w:t>
      </w:r>
      <w:r w:rsidRPr="0076598C">
        <w:rPr>
          <w:i/>
          <w:iCs/>
          <w:spacing w:val="-4"/>
        </w:rPr>
        <w:t xml:space="preserve"> </w:t>
      </w:r>
      <w:r w:rsidRPr="0076598C">
        <w:rPr>
          <w:i/>
          <w:iCs/>
        </w:rPr>
        <w:t>the</w:t>
      </w:r>
      <w:r w:rsidRPr="0076598C">
        <w:rPr>
          <w:i/>
          <w:iCs/>
          <w:spacing w:val="-2"/>
        </w:rPr>
        <w:t xml:space="preserve"> </w:t>
      </w:r>
      <w:r w:rsidRPr="0076598C">
        <w:rPr>
          <w:i/>
          <w:iCs/>
        </w:rPr>
        <w:t>scientific</w:t>
      </w:r>
      <w:r w:rsidRPr="0076598C">
        <w:rPr>
          <w:i/>
          <w:iCs/>
          <w:spacing w:val="-4"/>
        </w:rPr>
        <w:t xml:space="preserve"> </w:t>
      </w:r>
      <w:r w:rsidRPr="0076598C">
        <w:rPr>
          <w:i/>
          <w:iCs/>
        </w:rPr>
        <w:t>data</w:t>
      </w:r>
      <w:r w:rsidRPr="0076598C">
        <w:rPr>
          <w:i/>
          <w:iCs/>
          <w:spacing w:val="-4"/>
        </w:rPr>
        <w:t xml:space="preserve"> </w:t>
      </w:r>
      <w:r w:rsidRPr="0076598C">
        <w:rPr>
          <w:i/>
          <w:iCs/>
        </w:rPr>
        <w:t>generated</w:t>
      </w:r>
      <w:r w:rsidRPr="0076598C">
        <w:rPr>
          <w:i/>
          <w:iCs/>
          <w:spacing w:val="-2"/>
        </w:rPr>
        <w:t xml:space="preserve"> </w:t>
      </w:r>
      <w:r w:rsidRPr="0076598C">
        <w:rPr>
          <w:i/>
          <w:iCs/>
        </w:rPr>
        <w:t>by the research proposed in this project.</w:t>
      </w:r>
      <w:r w:rsidRPr="0076598C">
        <w:rPr>
          <w:i/>
          <w:iCs/>
          <w:spacing w:val="40"/>
        </w:rPr>
        <w:t xml:space="preserve"> </w:t>
      </w:r>
      <w:r w:rsidRPr="0076598C">
        <w:rPr>
          <w:i/>
          <w:iCs/>
        </w:rPr>
        <w:t>If applicable, indicate that no consensus standards exist.</w:t>
      </w:r>
    </w:p>
    <w:p w14:paraId="08752999" w14:textId="77777777" w:rsidR="0031547F" w:rsidRDefault="0031547F" w:rsidP="007E4E72">
      <w:pPr>
        <w:rPr>
          <w:rFonts w:cstheme="minorHAnsi"/>
          <w:color w:val="002060"/>
        </w:rPr>
      </w:pPr>
    </w:p>
    <w:p w14:paraId="2D31F456" w14:textId="77777777" w:rsidR="000A5623" w:rsidRPr="000A5623" w:rsidRDefault="000A5623" w:rsidP="000A5623">
      <w:pPr>
        <w:pStyle w:val="NoSpacing"/>
        <w:rPr>
          <w:rFonts w:cstheme="minorHAnsi"/>
          <w:color w:val="002060"/>
        </w:rPr>
      </w:pPr>
      <w:r w:rsidRPr="000A5623">
        <w:rPr>
          <w:rFonts w:cstheme="minorHAnsi"/>
          <w:color w:val="002060"/>
        </w:rPr>
        <w:t xml:space="preserve">We will use the standards that are adopted or defined by </w:t>
      </w:r>
      <w:proofErr w:type="spellStart"/>
      <w:r w:rsidRPr="000A5623">
        <w:rPr>
          <w:rFonts w:cstheme="minorHAnsi"/>
          <w:color w:val="002060"/>
        </w:rPr>
        <w:t>NeMO</w:t>
      </w:r>
      <w:proofErr w:type="spellEnd"/>
      <w:r w:rsidRPr="000A5623">
        <w:rPr>
          <w:rFonts w:cstheme="minorHAnsi"/>
          <w:color w:val="002060"/>
        </w:rPr>
        <w:t>.</w:t>
      </w:r>
    </w:p>
    <w:p w14:paraId="6F6CB1AE" w14:textId="77777777" w:rsidR="007E4E72" w:rsidRPr="0076598C" w:rsidRDefault="007E4E72" w:rsidP="007E4E72">
      <w:pPr>
        <w:pStyle w:val="BodyText"/>
        <w:spacing w:before="11"/>
        <w:rPr>
          <w:rFonts w:asciiTheme="minorHAnsi" w:hAnsiTheme="minorHAnsi" w:cstheme="minorHAnsi"/>
          <w:sz w:val="19"/>
        </w:rPr>
      </w:pPr>
    </w:p>
    <w:p w14:paraId="37E95866" w14:textId="19DFAEFE" w:rsidR="007E4E72" w:rsidRPr="0076598C" w:rsidRDefault="007E4E72" w:rsidP="0076598C">
      <w:pPr>
        <w:pStyle w:val="Heading2"/>
      </w:pPr>
      <w:r w:rsidRPr="0076598C">
        <w:t>Element</w:t>
      </w:r>
      <w:r w:rsidRPr="0076598C">
        <w:rPr>
          <w:spacing w:val="-9"/>
        </w:rPr>
        <w:t xml:space="preserve"> </w:t>
      </w:r>
      <w:r w:rsidRPr="0076598C">
        <w:t>4:</w:t>
      </w:r>
      <w:r w:rsidRPr="0076598C">
        <w:rPr>
          <w:spacing w:val="-5"/>
        </w:rPr>
        <w:t xml:space="preserve"> </w:t>
      </w:r>
      <w:r w:rsidRPr="0076598C">
        <w:t>Data</w:t>
      </w:r>
      <w:r w:rsidRPr="0076598C">
        <w:rPr>
          <w:spacing w:val="-8"/>
        </w:rPr>
        <w:t xml:space="preserve"> </w:t>
      </w:r>
      <w:r w:rsidRPr="0076598C">
        <w:t>Preservation,</w:t>
      </w:r>
      <w:r w:rsidRPr="0076598C">
        <w:rPr>
          <w:spacing w:val="-6"/>
        </w:rPr>
        <w:t xml:space="preserve"> </w:t>
      </w:r>
      <w:r w:rsidRPr="0076598C">
        <w:t>Access,</w:t>
      </w:r>
      <w:r w:rsidRPr="0076598C">
        <w:rPr>
          <w:spacing w:val="-6"/>
        </w:rPr>
        <w:t xml:space="preserve"> </w:t>
      </w:r>
      <w:r w:rsidRPr="0076598C">
        <w:t>and</w:t>
      </w:r>
      <w:r w:rsidRPr="0076598C">
        <w:rPr>
          <w:spacing w:val="-7"/>
        </w:rPr>
        <w:t xml:space="preserve"> </w:t>
      </w:r>
      <w:r w:rsidRPr="0076598C">
        <w:t>Associated</w:t>
      </w:r>
      <w:r w:rsidRPr="0076598C">
        <w:rPr>
          <w:spacing w:val="-10"/>
        </w:rPr>
        <w:t xml:space="preserve"> </w:t>
      </w:r>
      <w:r w:rsidRPr="0076598C">
        <w:rPr>
          <w:spacing w:val="-2"/>
        </w:rPr>
        <w:t>Timelines</w:t>
      </w:r>
    </w:p>
    <w:p w14:paraId="0DF11068" w14:textId="69771F2C" w:rsidR="007E4E72" w:rsidRPr="0076598C" w:rsidRDefault="007E4E72" w:rsidP="0076598C">
      <w:pPr>
        <w:pStyle w:val="Heading3"/>
        <w:numPr>
          <w:ilvl w:val="0"/>
          <w:numId w:val="10"/>
        </w:numPr>
        <w:ind w:left="360"/>
      </w:pPr>
      <w:r w:rsidRPr="0076598C">
        <w:t>Repository</w:t>
      </w:r>
      <w:r w:rsidRPr="0076598C">
        <w:rPr>
          <w:spacing w:val="-7"/>
        </w:rPr>
        <w:t xml:space="preserve"> </w:t>
      </w:r>
      <w:r w:rsidRPr="0076598C">
        <w:t>where</w:t>
      </w:r>
      <w:r w:rsidRPr="0076598C">
        <w:rPr>
          <w:spacing w:val="-3"/>
        </w:rPr>
        <w:t xml:space="preserve"> </w:t>
      </w:r>
      <w:r w:rsidRPr="0076598C">
        <w:t>scientific</w:t>
      </w:r>
      <w:r w:rsidRPr="0076598C">
        <w:rPr>
          <w:spacing w:val="-6"/>
        </w:rPr>
        <w:t xml:space="preserve"> </w:t>
      </w:r>
      <w:r w:rsidRPr="0076598C">
        <w:t>data</w:t>
      </w:r>
      <w:r w:rsidRPr="0076598C">
        <w:rPr>
          <w:spacing w:val="-6"/>
        </w:rPr>
        <w:t xml:space="preserve"> </w:t>
      </w:r>
      <w:r w:rsidRPr="0076598C">
        <w:t>and</w:t>
      </w:r>
      <w:r w:rsidRPr="0076598C">
        <w:rPr>
          <w:spacing w:val="-4"/>
        </w:rPr>
        <w:t xml:space="preserve"> </w:t>
      </w:r>
      <w:r w:rsidRPr="0076598C">
        <w:t>metadata</w:t>
      </w:r>
      <w:r w:rsidRPr="0076598C">
        <w:rPr>
          <w:spacing w:val="-4"/>
        </w:rPr>
        <w:t xml:space="preserve"> </w:t>
      </w:r>
      <w:r w:rsidRPr="0076598C">
        <w:t>will</w:t>
      </w:r>
      <w:r w:rsidRPr="0076598C">
        <w:rPr>
          <w:spacing w:val="-2"/>
        </w:rPr>
        <w:t xml:space="preserve"> </w:t>
      </w:r>
      <w:r w:rsidRPr="0076598C">
        <w:t>be</w:t>
      </w:r>
      <w:r w:rsidRPr="0076598C">
        <w:rPr>
          <w:spacing w:val="-7"/>
        </w:rPr>
        <w:t xml:space="preserve"> </w:t>
      </w:r>
      <w:r w:rsidRPr="0076598C">
        <w:rPr>
          <w:spacing w:val="-2"/>
        </w:rPr>
        <w:t>archived:</w:t>
      </w:r>
    </w:p>
    <w:p w14:paraId="740F26F7" w14:textId="13D8AE9E" w:rsidR="007E4E72" w:rsidRPr="0076598C" w:rsidRDefault="007E4E72" w:rsidP="0076598C">
      <w:pPr>
        <w:spacing w:line="240" w:lineRule="auto"/>
        <w:rPr>
          <w:i/>
          <w:iCs/>
        </w:rPr>
      </w:pPr>
      <w:r w:rsidRPr="0076598C">
        <w:rPr>
          <w:i/>
          <w:iCs/>
        </w:rPr>
        <w:t>Provide</w:t>
      </w:r>
      <w:r w:rsidRPr="0076598C">
        <w:rPr>
          <w:i/>
          <w:iCs/>
          <w:spacing w:val="-2"/>
        </w:rPr>
        <w:t xml:space="preserve"> </w:t>
      </w:r>
      <w:r w:rsidRPr="0076598C">
        <w:rPr>
          <w:i/>
          <w:iCs/>
        </w:rPr>
        <w:t>the</w:t>
      </w:r>
      <w:r w:rsidRPr="0076598C">
        <w:rPr>
          <w:i/>
          <w:iCs/>
          <w:spacing w:val="-4"/>
        </w:rPr>
        <w:t xml:space="preserve"> </w:t>
      </w:r>
      <w:r w:rsidRPr="0076598C">
        <w:rPr>
          <w:i/>
          <w:iCs/>
        </w:rPr>
        <w:t>name</w:t>
      </w:r>
      <w:r w:rsidRPr="0076598C">
        <w:rPr>
          <w:i/>
          <w:iCs/>
          <w:spacing w:val="-4"/>
        </w:rPr>
        <w:t xml:space="preserve"> </w:t>
      </w:r>
      <w:r w:rsidRPr="0076598C">
        <w:rPr>
          <w:i/>
          <w:iCs/>
        </w:rPr>
        <w:t>of</w:t>
      </w:r>
      <w:r w:rsidRPr="0076598C">
        <w:rPr>
          <w:i/>
          <w:iCs/>
          <w:spacing w:val="-3"/>
        </w:rPr>
        <w:t xml:space="preserve"> </w:t>
      </w:r>
      <w:r w:rsidRPr="0076598C">
        <w:rPr>
          <w:i/>
          <w:iCs/>
        </w:rPr>
        <w:t>the</w:t>
      </w:r>
      <w:r w:rsidRPr="0076598C">
        <w:rPr>
          <w:i/>
          <w:iCs/>
          <w:spacing w:val="-4"/>
        </w:rPr>
        <w:t xml:space="preserve"> </w:t>
      </w:r>
      <w:r w:rsidRPr="0076598C">
        <w:rPr>
          <w:i/>
          <w:iCs/>
        </w:rPr>
        <w:t>repository(</w:t>
      </w:r>
      <w:proofErr w:type="spellStart"/>
      <w:r w:rsidRPr="0076598C">
        <w:rPr>
          <w:i/>
          <w:iCs/>
        </w:rPr>
        <w:t>ies</w:t>
      </w:r>
      <w:proofErr w:type="spellEnd"/>
      <w:r w:rsidRPr="0076598C">
        <w:rPr>
          <w:i/>
          <w:iCs/>
        </w:rPr>
        <w:t>)</w:t>
      </w:r>
      <w:r w:rsidRPr="0076598C">
        <w:rPr>
          <w:i/>
          <w:iCs/>
          <w:spacing w:val="-3"/>
        </w:rPr>
        <w:t xml:space="preserve"> </w:t>
      </w:r>
      <w:r w:rsidRPr="0076598C">
        <w:rPr>
          <w:i/>
          <w:iCs/>
        </w:rPr>
        <w:t>where</w:t>
      </w:r>
      <w:r w:rsidRPr="0076598C">
        <w:rPr>
          <w:i/>
          <w:iCs/>
          <w:spacing w:val="-4"/>
        </w:rPr>
        <w:t xml:space="preserve"> </w:t>
      </w:r>
      <w:r w:rsidRPr="0076598C">
        <w:rPr>
          <w:i/>
          <w:iCs/>
        </w:rPr>
        <w:t>scientific</w:t>
      </w:r>
      <w:r w:rsidRPr="0076598C">
        <w:rPr>
          <w:i/>
          <w:iCs/>
          <w:spacing w:val="-1"/>
        </w:rPr>
        <w:t xml:space="preserve"> </w:t>
      </w:r>
      <w:r w:rsidRPr="0076598C">
        <w:rPr>
          <w:i/>
          <w:iCs/>
        </w:rPr>
        <w:t>data</w:t>
      </w:r>
      <w:r w:rsidRPr="0076598C">
        <w:rPr>
          <w:i/>
          <w:iCs/>
          <w:spacing w:val="-2"/>
        </w:rPr>
        <w:t xml:space="preserve"> </w:t>
      </w:r>
      <w:r w:rsidRPr="0076598C">
        <w:rPr>
          <w:i/>
          <w:iCs/>
        </w:rPr>
        <w:t>and</w:t>
      </w:r>
      <w:r w:rsidRPr="0076598C">
        <w:rPr>
          <w:i/>
          <w:iCs/>
          <w:spacing w:val="-4"/>
        </w:rPr>
        <w:t xml:space="preserve"> </w:t>
      </w:r>
      <w:r w:rsidRPr="0076598C">
        <w:rPr>
          <w:i/>
          <w:iCs/>
        </w:rPr>
        <w:t>metadata</w:t>
      </w:r>
      <w:r w:rsidRPr="0076598C">
        <w:rPr>
          <w:i/>
          <w:iCs/>
          <w:spacing w:val="-2"/>
        </w:rPr>
        <w:t xml:space="preserve"> </w:t>
      </w:r>
      <w:r w:rsidRPr="0076598C">
        <w:rPr>
          <w:i/>
          <w:iCs/>
        </w:rPr>
        <w:t>arising</w:t>
      </w:r>
      <w:r w:rsidRPr="0076598C">
        <w:rPr>
          <w:i/>
          <w:iCs/>
          <w:spacing w:val="-4"/>
        </w:rPr>
        <w:t xml:space="preserve"> </w:t>
      </w:r>
      <w:r w:rsidRPr="0076598C">
        <w:rPr>
          <w:i/>
          <w:iCs/>
        </w:rPr>
        <w:t>from</w:t>
      </w:r>
      <w:r w:rsidRPr="0076598C">
        <w:rPr>
          <w:i/>
          <w:iCs/>
          <w:spacing w:val="-3"/>
        </w:rPr>
        <w:t xml:space="preserve"> </w:t>
      </w:r>
      <w:r w:rsidRPr="0076598C">
        <w:rPr>
          <w:i/>
          <w:iCs/>
        </w:rPr>
        <w:t>the</w:t>
      </w:r>
      <w:r w:rsidRPr="0076598C">
        <w:rPr>
          <w:i/>
          <w:iCs/>
          <w:spacing w:val="-2"/>
        </w:rPr>
        <w:t xml:space="preserve"> </w:t>
      </w:r>
      <w:r w:rsidRPr="0076598C">
        <w:rPr>
          <w:i/>
          <w:iCs/>
        </w:rPr>
        <w:t>project</w:t>
      </w:r>
      <w:r w:rsidRPr="0076598C">
        <w:rPr>
          <w:i/>
          <w:iCs/>
          <w:spacing w:val="-3"/>
        </w:rPr>
        <w:t xml:space="preserve"> </w:t>
      </w:r>
      <w:r w:rsidRPr="0076598C">
        <w:rPr>
          <w:i/>
          <w:iCs/>
        </w:rPr>
        <w:t xml:space="preserve">will be archived; see </w:t>
      </w:r>
      <w:hyperlink r:id="rId9">
        <w:r w:rsidRPr="0076598C">
          <w:rPr>
            <w:i/>
            <w:iCs/>
            <w:color w:val="0000FF"/>
            <w:u w:val="single" w:color="0000FF"/>
          </w:rPr>
          <w:t>Selecting a Data Repository</w:t>
        </w:r>
      </w:hyperlink>
      <w:r w:rsidRPr="0076598C">
        <w:rPr>
          <w:i/>
          <w:iCs/>
        </w:rPr>
        <w:t>).</w:t>
      </w:r>
    </w:p>
    <w:p w14:paraId="0456D2FC" w14:textId="77777777" w:rsidR="007E4E72" w:rsidRPr="0076598C" w:rsidRDefault="007E4E72" w:rsidP="007E4E72">
      <w:pPr>
        <w:pStyle w:val="BodyText"/>
        <w:rPr>
          <w:rFonts w:asciiTheme="minorHAnsi" w:hAnsiTheme="minorHAnsi" w:cstheme="minorHAnsi"/>
          <w:sz w:val="20"/>
        </w:rPr>
      </w:pPr>
    </w:p>
    <w:p w14:paraId="3E07B393" w14:textId="451AB040" w:rsidR="000E6671" w:rsidRPr="000E6671" w:rsidRDefault="000E6671" w:rsidP="000E6671">
      <w:pPr>
        <w:pStyle w:val="NoSpacing"/>
        <w:rPr>
          <w:rFonts w:cstheme="minorHAnsi"/>
          <w:color w:val="002060"/>
        </w:rPr>
      </w:pPr>
      <w:r w:rsidRPr="000E6671">
        <w:rPr>
          <w:rFonts w:cstheme="minorHAnsi"/>
          <w:color w:val="002060"/>
        </w:rPr>
        <w:t xml:space="preserve">Mouse single-cell datasets: All single-cell epigenomics and transcriptomics data will made available through </w:t>
      </w:r>
      <w:proofErr w:type="spellStart"/>
      <w:r w:rsidRPr="000E6671">
        <w:rPr>
          <w:rFonts w:cstheme="minorHAnsi"/>
          <w:color w:val="002060"/>
        </w:rPr>
        <w:t>NeMO</w:t>
      </w:r>
      <w:proofErr w:type="spellEnd"/>
      <w:r w:rsidRPr="000E6671">
        <w:rPr>
          <w:rFonts w:cstheme="minorHAnsi"/>
          <w:color w:val="002060"/>
        </w:rPr>
        <w:t xml:space="preserve"> after initial data processing.</w:t>
      </w:r>
      <w:r w:rsidR="00D4597A">
        <w:rPr>
          <w:rFonts w:cstheme="minorHAnsi"/>
          <w:color w:val="002060"/>
        </w:rPr>
        <w:t xml:space="preserve"> </w:t>
      </w:r>
    </w:p>
    <w:p w14:paraId="4880D715" w14:textId="77777777" w:rsidR="000E6671" w:rsidRPr="000E6671" w:rsidRDefault="000E6671" w:rsidP="000E6671">
      <w:pPr>
        <w:pStyle w:val="NoSpacing"/>
        <w:rPr>
          <w:rFonts w:cstheme="minorHAnsi"/>
          <w:color w:val="002060"/>
        </w:rPr>
      </w:pPr>
    </w:p>
    <w:p w14:paraId="11C821D0" w14:textId="77777777" w:rsidR="000E6671" w:rsidRPr="000E6671" w:rsidRDefault="000E6671" w:rsidP="000E6671">
      <w:pPr>
        <w:pStyle w:val="NoSpacing"/>
        <w:rPr>
          <w:rFonts w:cstheme="minorHAnsi"/>
          <w:color w:val="002060"/>
        </w:rPr>
      </w:pPr>
      <w:r w:rsidRPr="000E6671">
        <w:rPr>
          <w:rFonts w:cstheme="minorHAnsi"/>
          <w:color w:val="002060"/>
        </w:rPr>
        <w:t xml:space="preserve">Human single cell data will be deposited to </w:t>
      </w:r>
      <w:proofErr w:type="spellStart"/>
      <w:r w:rsidRPr="000E6671">
        <w:rPr>
          <w:rFonts w:cstheme="minorHAnsi"/>
          <w:color w:val="002060"/>
        </w:rPr>
        <w:t>NeMO</w:t>
      </w:r>
      <w:proofErr w:type="spellEnd"/>
      <w:r w:rsidRPr="000E6671">
        <w:rPr>
          <w:rFonts w:cstheme="minorHAnsi"/>
          <w:color w:val="002060"/>
        </w:rPr>
        <w:t xml:space="preserve">. </w:t>
      </w:r>
    </w:p>
    <w:p w14:paraId="45C5F297" w14:textId="77777777" w:rsidR="000E6671" w:rsidRPr="000E6671" w:rsidRDefault="000E6671" w:rsidP="000E6671">
      <w:pPr>
        <w:pStyle w:val="NoSpacing"/>
        <w:rPr>
          <w:rFonts w:cstheme="minorHAnsi"/>
          <w:color w:val="002060"/>
        </w:rPr>
      </w:pPr>
    </w:p>
    <w:p w14:paraId="55F87660" w14:textId="77777777" w:rsidR="000E6671" w:rsidRPr="000E6671" w:rsidRDefault="000E6671" w:rsidP="000E6671">
      <w:pPr>
        <w:pStyle w:val="NoSpacing"/>
        <w:rPr>
          <w:rFonts w:cstheme="minorHAnsi"/>
          <w:color w:val="002060"/>
        </w:rPr>
      </w:pPr>
      <w:r w:rsidRPr="000E6671">
        <w:rPr>
          <w:rFonts w:cstheme="minorHAnsi"/>
          <w:color w:val="002060"/>
        </w:rPr>
        <w:t xml:space="preserve">Upon publication we will host processed data matrixes and associated metadata as compressed downloadable archives at </w:t>
      </w:r>
      <w:proofErr w:type="spellStart"/>
      <w:r w:rsidRPr="000E6671">
        <w:rPr>
          <w:rFonts w:cstheme="minorHAnsi"/>
          <w:color w:val="002060"/>
        </w:rPr>
        <w:t>NeMO</w:t>
      </w:r>
      <w:proofErr w:type="spellEnd"/>
      <w:r w:rsidRPr="000E6671">
        <w:rPr>
          <w:rFonts w:cstheme="minorHAnsi"/>
          <w:color w:val="002060"/>
        </w:rPr>
        <w:t xml:space="preserve"> and, when appropriate, as supplementary information in journal publications. </w:t>
      </w:r>
    </w:p>
    <w:p w14:paraId="37E233D1" w14:textId="77777777" w:rsidR="000E6671" w:rsidRPr="000E6671" w:rsidRDefault="000E6671" w:rsidP="000E6671">
      <w:pPr>
        <w:pStyle w:val="NoSpacing"/>
        <w:rPr>
          <w:rFonts w:cstheme="minorHAnsi"/>
          <w:color w:val="002060"/>
        </w:rPr>
      </w:pPr>
    </w:p>
    <w:p w14:paraId="7BEAA4D3" w14:textId="77777777" w:rsidR="000E6671" w:rsidRPr="000E6671" w:rsidRDefault="000E6671" w:rsidP="000E6671">
      <w:pPr>
        <w:pStyle w:val="NoSpacing"/>
        <w:rPr>
          <w:rFonts w:cstheme="minorHAnsi"/>
          <w:color w:val="002060"/>
        </w:rPr>
      </w:pPr>
      <w:r w:rsidRPr="000E6671">
        <w:rPr>
          <w:rFonts w:cstheme="minorHAnsi"/>
          <w:color w:val="002060"/>
        </w:rPr>
        <w:t xml:space="preserve">We will release datasets associated with the technological advances proposed in the application once protocols are established and initial analysis performed, at which point data will be released along with a preprint prior to manuscript submission. </w:t>
      </w:r>
    </w:p>
    <w:p w14:paraId="2B2A7EDE" w14:textId="77777777" w:rsidR="007E4E72" w:rsidRPr="0076598C" w:rsidRDefault="007E4E72" w:rsidP="007E4E72">
      <w:pPr>
        <w:pStyle w:val="BodyText"/>
        <w:spacing w:before="8"/>
        <w:rPr>
          <w:rFonts w:asciiTheme="minorHAnsi" w:hAnsiTheme="minorHAnsi" w:cstheme="minorHAnsi"/>
          <w:i w:val="0"/>
          <w:iCs w:val="0"/>
          <w:sz w:val="15"/>
        </w:rPr>
      </w:pPr>
    </w:p>
    <w:p w14:paraId="1851DA00" w14:textId="1AC7C5FB" w:rsidR="007E4E72" w:rsidRPr="0076598C" w:rsidRDefault="007E4E72" w:rsidP="0076598C">
      <w:pPr>
        <w:pStyle w:val="Heading3"/>
        <w:numPr>
          <w:ilvl w:val="0"/>
          <w:numId w:val="10"/>
        </w:numPr>
        <w:ind w:left="360"/>
      </w:pPr>
      <w:r w:rsidRPr="0076598C">
        <w:t>How</w:t>
      </w:r>
      <w:r w:rsidRPr="0076598C">
        <w:rPr>
          <w:spacing w:val="-3"/>
        </w:rPr>
        <w:t xml:space="preserve"> </w:t>
      </w:r>
      <w:r w:rsidRPr="0076598C">
        <w:t>scientific</w:t>
      </w:r>
      <w:r w:rsidRPr="0076598C">
        <w:rPr>
          <w:spacing w:val="-4"/>
        </w:rPr>
        <w:t xml:space="preserve"> </w:t>
      </w:r>
      <w:r w:rsidRPr="0076598C">
        <w:t>data</w:t>
      </w:r>
      <w:r w:rsidRPr="0076598C">
        <w:rPr>
          <w:spacing w:val="-6"/>
        </w:rPr>
        <w:t xml:space="preserve"> </w:t>
      </w:r>
      <w:r w:rsidRPr="0076598C">
        <w:t>will</w:t>
      </w:r>
      <w:r w:rsidRPr="0076598C">
        <w:rPr>
          <w:spacing w:val="-4"/>
        </w:rPr>
        <w:t xml:space="preserve"> </w:t>
      </w:r>
      <w:r w:rsidRPr="0076598C">
        <w:t>be</w:t>
      </w:r>
      <w:r w:rsidRPr="0076598C">
        <w:rPr>
          <w:spacing w:val="-6"/>
        </w:rPr>
        <w:t xml:space="preserve"> </w:t>
      </w:r>
      <w:r w:rsidRPr="0076598C">
        <w:t>findable</w:t>
      </w:r>
      <w:r w:rsidRPr="0076598C">
        <w:rPr>
          <w:spacing w:val="-4"/>
        </w:rPr>
        <w:t xml:space="preserve"> </w:t>
      </w:r>
      <w:r w:rsidRPr="0076598C">
        <w:t>and</w:t>
      </w:r>
      <w:r w:rsidRPr="0076598C">
        <w:rPr>
          <w:spacing w:val="-5"/>
        </w:rPr>
        <w:t xml:space="preserve"> </w:t>
      </w:r>
      <w:r w:rsidRPr="0076598C">
        <w:rPr>
          <w:spacing w:val="-2"/>
        </w:rPr>
        <w:t>identifiable:</w:t>
      </w:r>
    </w:p>
    <w:p w14:paraId="1724F331" w14:textId="77777777" w:rsidR="007E4E72" w:rsidRPr="0076598C" w:rsidRDefault="007E4E72" w:rsidP="0076598C">
      <w:pPr>
        <w:spacing w:line="240" w:lineRule="auto"/>
        <w:rPr>
          <w:i/>
          <w:iCs/>
        </w:rPr>
      </w:pPr>
      <w:r w:rsidRPr="0076598C">
        <w:rPr>
          <w:i/>
          <w:iCs/>
        </w:rPr>
        <w:t>Describe</w:t>
      </w:r>
      <w:r w:rsidRPr="0076598C">
        <w:rPr>
          <w:i/>
          <w:iCs/>
          <w:spacing w:val="-3"/>
        </w:rPr>
        <w:t xml:space="preserve"> </w:t>
      </w:r>
      <w:r w:rsidRPr="0076598C">
        <w:rPr>
          <w:i/>
          <w:iCs/>
        </w:rPr>
        <w:t>how</w:t>
      </w:r>
      <w:r w:rsidRPr="0076598C">
        <w:rPr>
          <w:i/>
          <w:iCs/>
          <w:spacing w:val="-6"/>
        </w:rPr>
        <w:t xml:space="preserve"> </w:t>
      </w:r>
      <w:r w:rsidRPr="0076598C">
        <w:rPr>
          <w:i/>
          <w:iCs/>
        </w:rPr>
        <w:t>the</w:t>
      </w:r>
      <w:r w:rsidRPr="0076598C">
        <w:rPr>
          <w:i/>
          <w:iCs/>
          <w:spacing w:val="-3"/>
        </w:rPr>
        <w:t xml:space="preserve"> </w:t>
      </w:r>
      <w:r w:rsidRPr="0076598C">
        <w:rPr>
          <w:i/>
          <w:iCs/>
        </w:rPr>
        <w:t>scientific</w:t>
      </w:r>
      <w:r w:rsidRPr="0076598C">
        <w:rPr>
          <w:i/>
          <w:iCs/>
          <w:spacing w:val="-2"/>
        </w:rPr>
        <w:t xml:space="preserve"> </w:t>
      </w:r>
      <w:r w:rsidRPr="0076598C">
        <w:rPr>
          <w:i/>
          <w:iCs/>
        </w:rPr>
        <w:t>data</w:t>
      </w:r>
      <w:r w:rsidRPr="0076598C">
        <w:rPr>
          <w:i/>
          <w:iCs/>
          <w:spacing w:val="-3"/>
        </w:rPr>
        <w:t xml:space="preserve"> </w:t>
      </w:r>
      <w:r w:rsidRPr="0076598C">
        <w:rPr>
          <w:i/>
          <w:iCs/>
        </w:rPr>
        <w:t>will</w:t>
      </w:r>
      <w:r w:rsidRPr="0076598C">
        <w:rPr>
          <w:i/>
          <w:iCs/>
          <w:spacing w:val="-3"/>
        </w:rPr>
        <w:t xml:space="preserve"> </w:t>
      </w:r>
      <w:r w:rsidRPr="0076598C">
        <w:rPr>
          <w:i/>
          <w:iCs/>
        </w:rPr>
        <w:t>be</w:t>
      </w:r>
      <w:r w:rsidRPr="0076598C">
        <w:rPr>
          <w:i/>
          <w:iCs/>
          <w:spacing w:val="-5"/>
        </w:rPr>
        <w:t xml:space="preserve"> </w:t>
      </w:r>
      <w:r w:rsidRPr="0076598C">
        <w:rPr>
          <w:i/>
          <w:iCs/>
        </w:rPr>
        <w:t>findable</w:t>
      </w:r>
      <w:r w:rsidRPr="0076598C">
        <w:rPr>
          <w:i/>
          <w:iCs/>
          <w:spacing w:val="-3"/>
        </w:rPr>
        <w:t xml:space="preserve"> </w:t>
      </w:r>
      <w:r w:rsidRPr="0076598C">
        <w:rPr>
          <w:i/>
          <w:iCs/>
        </w:rPr>
        <w:t>and</w:t>
      </w:r>
      <w:r w:rsidRPr="0076598C">
        <w:rPr>
          <w:i/>
          <w:iCs/>
          <w:spacing w:val="-3"/>
        </w:rPr>
        <w:t xml:space="preserve"> </w:t>
      </w:r>
      <w:r w:rsidRPr="0076598C">
        <w:rPr>
          <w:i/>
          <w:iCs/>
        </w:rPr>
        <w:t>identifiable,</w:t>
      </w:r>
      <w:r w:rsidRPr="0076598C">
        <w:rPr>
          <w:i/>
          <w:iCs/>
          <w:spacing w:val="-2"/>
        </w:rPr>
        <w:t xml:space="preserve"> </w:t>
      </w:r>
      <w:r w:rsidRPr="0076598C">
        <w:rPr>
          <w:i/>
          <w:iCs/>
        </w:rPr>
        <w:t>i.e.,</w:t>
      </w:r>
      <w:r w:rsidRPr="0076598C">
        <w:rPr>
          <w:i/>
          <w:iCs/>
          <w:spacing w:val="-1"/>
        </w:rPr>
        <w:t xml:space="preserve"> </w:t>
      </w:r>
      <w:r w:rsidRPr="0076598C">
        <w:rPr>
          <w:i/>
          <w:iCs/>
        </w:rPr>
        <w:t>via</w:t>
      </w:r>
      <w:r w:rsidRPr="0076598C">
        <w:rPr>
          <w:i/>
          <w:iCs/>
          <w:spacing w:val="-3"/>
        </w:rPr>
        <w:t xml:space="preserve"> </w:t>
      </w:r>
      <w:r w:rsidRPr="0076598C">
        <w:rPr>
          <w:i/>
          <w:iCs/>
        </w:rPr>
        <w:t>a</w:t>
      </w:r>
      <w:r w:rsidRPr="0076598C">
        <w:rPr>
          <w:i/>
          <w:iCs/>
          <w:spacing w:val="-7"/>
        </w:rPr>
        <w:t xml:space="preserve"> </w:t>
      </w:r>
      <w:r w:rsidRPr="0076598C">
        <w:rPr>
          <w:i/>
          <w:iCs/>
        </w:rPr>
        <w:t>persistent</w:t>
      </w:r>
      <w:r w:rsidRPr="0076598C">
        <w:rPr>
          <w:i/>
          <w:iCs/>
          <w:spacing w:val="-1"/>
        </w:rPr>
        <w:t xml:space="preserve"> </w:t>
      </w:r>
      <w:r w:rsidRPr="0076598C">
        <w:rPr>
          <w:i/>
          <w:iCs/>
        </w:rPr>
        <w:t>unique</w:t>
      </w:r>
      <w:r w:rsidRPr="0076598C">
        <w:rPr>
          <w:i/>
          <w:iCs/>
          <w:spacing w:val="-3"/>
        </w:rPr>
        <w:t xml:space="preserve"> </w:t>
      </w:r>
      <w:r w:rsidRPr="0076598C">
        <w:rPr>
          <w:i/>
          <w:iCs/>
        </w:rPr>
        <w:t>identifier</w:t>
      </w:r>
      <w:r w:rsidRPr="0076598C">
        <w:rPr>
          <w:i/>
          <w:iCs/>
          <w:spacing w:val="-2"/>
        </w:rPr>
        <w:t xml:space="preserve"> </w:t>
      </w:r>
      <w:r w:rsidRPr="0076598C">
        <w:rPr>
          <w:i/>
          <w:iCs/>
        </w:rPr>
        <w:t>or other standard indexing tools.</w:t>
      </w:r>
    </w:p>
    <w:p w14:paraId="7F925352" w14:textId="77777777" w:rsidR="007E4E72" w:rsidRPr="0076598C" w:rsidRDefault="007E4E72" w:rsidP="007E4E72">
      <w:pPr>
        <w:pStyle w:val="BodyText"/>
        <w:spacing w:before="1"/>
        <w:ind w:left="860"/>
        <w:rPr>
          <w:rFonts w:asciiTheme="minorHAnsi" w:hAnsiTheme="minorHAnsi" w:cstheme="minorHAnsi"/>
        </w:rPr>
      </w:pPr>
    </w:p>
    <w:p w14:paraId="28A6EF2D" w14:textId="0CFE3FBD" w:rsidR="00F854DE" w:rsidRPr="00F854DE" w:rsidRDefault="00F854DE" w:rsidP="00F854DE">
      <w:pPr>
        <w:pStyle w:val="BodyText"/>
        <w:rPr>
          <w:rFonts w:asciiTheme="minorHAnsi" w:hAnsiTheme="minorHAnsi" w:cstheme="minorHAnsi"/>
          <w:i w:val="0"/>
          <w:iCs w:val="0"/>
          <w:color w:val="002060"/>
          <w:sz w:val="24"/>
        </w:rPr>
      </w:pPr>
      <w:r w:rsidRPr="00F854DE">
        <w:rPr>
          <w:rFonts w:asciiTheme="minorHAnsi" w:hAnsiTheme="minorHAnsi" w:cstheme="minorHAnsi"/>
          <w:i w:val="0"/>
          <w:iCs w:val="0"/>
          <w:color w:val="002060"/>
        </w:rPr>
        <w:lastRenderedPageBreak/>
        <w:t xml:space="preserve">Data will be findable for the research community through searches at </w:t>
      </w:r>
      <w:proofErr w:type="spellStart"/>
      <w:r w:rsidRPr="00F854DE">
        <w:rPr>
          <w:rFonts w:asciiTheme="minorHAnsi" w:hAnsiTheme="minorHAnsi" w:cstheme="minorHAnsi"/>
          <w:i w:val="0"/>
          <w:iCs w:val="0"/>
          <w:color w:val="002060"/>
        </w:rPr>
        <w:t>NeMO</w:t>
      </w:r>
      <w:proofErr w:type="spellEnd"/>
      <w:r w:rsidRPr="00F854DE">
        <w:rPr>
          <w:rFonts w:asciiTheme="minorHAnsi" w:hAnsiTheme="minorHAnsi" w:cstheme="minorHAnsi"/>
          <w:i w:val="0"/>
          <w:iCs w:val="0"/>
          <w:color w:val="002060"/>
        </w:rPr>
        <w:t>.</w:t>
      </w:r>
      <w:r w:rsidR="00D4597A">
        <w:rPr>
          <w:rFonts w:asciiTheme="minorHAnsi" w:hAnsiTheme="minorHAnsi" w:cstheme="minorHAnsi"/>
          <w:i w:val="0"/>
          <w:iCs w:val="0"/>
          <w:color w:val="002060"/>
        </w:rPr>
        <w:t xml:space="preserve"> </w:t>
      </w:r>
      <w:proofErr w:type="spellStart"/>
      <w:r w:rsidRPr="00F854DE">
        <w:rPr>
          <w:rFonts w:asciiTheme="minorHAnsi" w:hAnsiTheme="minorHAnsi" w:cstheme="minorHAnsi"/>
          <w:i w:val="0"/>
          <w:iCs w:val="0"/>
          <w:color w:val="002060"/>
        </w:rPr>
        <w:t>NeMO</w:t>
      </w:r>
      <w:proofErr w:type="spellEnd"/>
      <w:r w:rsidRPr="00F854DE">
        <w:rPr>
          <w:rFonts w:asciiTheme="minorHAnsi" w:hAnsiTheme="minorHAnsi" w:cstheme="minorHAnsi"/>
          <w:i w:val="0"/>
          <w:iCs w:val="0"/>
          <w:color w:val="002060"/>
        </w:rPr>
        <w:t xml:space="preserve"> assigns unique identifiers for each sample.</w:t>
      </w:r>
    </w:p>
    <w:p w14:paraId="09CD698D" w14:textId="77777777" w:rsidR="0076598C" w:rsidRPr="0076598C" w:rsidRDefault="0076598C" w:rsidP="007E4E72">
      <w:pPr>
        <w:pStyle w:val="BodyText"/>
        <w:rPr>
          <w:rFonts w:asciiTheme="minorHAnsi" w:hAnsiTheme="minorHAnsi" w:cstheme="minorHAnsi"/>
          <w:i w:val="0"/>
          <w:iCs w:val="0"/>
          <w:color w:val="002060"/>
          <w:sz w:val="24"/>
        </w:rPr>
      </w:pPr>
    </w:p>
    <w:p w14:paraId="54485C17" w14:textId="5B81383D" w:rsidR="007E4E72" w:rsidRPr="0076598C" w:rsidRDefault="007E4E72" w:rsidP="0076598C">
      <w:pPr>
        <w:pStyle w:val="Heading3"/>
        <w:numPr>
          <w:ilvl w:val="0"/>
          <w:numId w:val="10"/>
        </w:numPr>
        <w:ind w:left="360"/>
      </w:pPr>
      <w:r w:rsidRPr="0076598C">
        <w:t>When</w:t>
      </w:r>
      <w:r w:rsidRPr="0076598C">
        <w:rPr>
          <w:spacing w:val="-3"/>
        </w:rPr>
        <w:t xml:space="preserve"> </w:t>
      </w:r>
      <w:r w:rsidRPr="0076598C">
        <w:t>and</w:t>
      </w:r>
      <w:r w:rsidRPr="0076598C">
        <w:rPr>
          <w:spacing w:val="-5"/>
        </w:rPr>
        <w:t xml:space="preserve"> </w:t>
      </w:r>
      <w:r w:rsidRPr="0076598C">
        <w:t>how</w:t>
      </w:r>
      <w:r w:rsidRPr="0076598C">
        <w:rPr>
          <w:spacing w:val="-3"/>
        </w:rPr>
        <w:t xml:space="preserve"> </w:t>
      </w:r>
      <w:r w:rsidRPr="0076598C">
        <w:t>long</w:t>
      </w:r>
      <w:r w:rsidRPr="0076598C">
        <w:rPr>
          <w:spacing w:val="-5"/>
        </w:rPr>
        <w:t xml:space="preserve"> </w:t>
      </w:r>
      <w:r w:rsidRPr="0076598C">
        <w:t>the</w:t>
      </w:r>
      <w:r w:rsidRPr="0076598C">
        <w:rPr>
          <w:spacing w:val="-3"/>
        </w:rPr>
        <w:t xml:space="preserve"> </w:t>
      </w:r>
      <w:r w:rsidRPr="0076598C">
        <w:t>scientific</w:t>
      </w:r>
      <w:r w:rsidRPr="0076598C">
        <w:rPr>
          <w:spacing w:val="-4"/>
        </w:rPr>
        <w:t xml:space="preserve"> </w:t>
      </w:r>
      <w:r w:rsidRPr="0076598C">
        <w:t>data</w:t>
      </w:r>
      <w:r w:rsidRPr="0076598C">
        <w:rPr>
          <w:spacing w:val="-5"/>
        </w:rPr>
        <w:t xml:space="preserve"> </w:t>
      </w:r>
      <w:r w:rsidRPr="0076598C">
        <w:t>will</w:t>
      </w:r>
      <w:r w:rsidRPr="0076598C">
        <w:rPr>
          <w:spacing w:val="-3"/>
        </w:rPr>
        <w:t xml:space="preserve"> </w:t>
      </w:r>
      <w:r w:rsidRPr="0076598C">
        <w:t>be</w:t>
      </w:r>
      <w:r w:rsidRPr="0076598C">
        <w:rPr>
          <w:spacing w:val="-5"/>
        </w:rPr>
        <w:t xml:space="preserve"> </w:t>
      </w:r>
      <w:r w:rsidRPr="0076598C">
        <w:t>made</w:t>
      </w:r>
      <w:r w:rsidRPr="0076598C">
        <w:rPr>
          <w:spacing w:val="-2"/>
        </w:rPr>
        <w:t xml:space="preserve"> available:</w:t>
      </w:r>
    </w:p>
    <w:p w14:paraId="03215AD8" w14:textId="7FF3978C" w:rsidR="0059486C" w:rsidRDefault="0097398D" w:rsidP="00A852FD">
      <w:pPr>
        <w:rPr>
          <w:i/>
          <w:iCs/>
        </w:rPr>
      </w:pPr>
      <w:r w:rsidRPr="0097398D">
        <w:rPr>
          <w:i/>
          <w:iCs/>
        </w:rPr>
        <w:t>Describe when the scientific data will be made available to other users (i.e., no later than time of an associated publication or end of the performance period, whichever comes first) and for how long data will be available.</w:t>
      </w:r>
    </w:p>
    <w:p w14:paraId="3F09D337" w14:textId="77777777" w:rsidR="008C2247" w:rsidRDefault="008C2247" w:rsidP="00A852FD">
      <w:pPr>
        <w:rPr>
          <w:i/>
          <w:iCs/>
        </w:rPr>
      </w:pPr>
    </w:p>
    <w:p w14:paraId="582172E5" w14:textId="78813B13" w:rsidR="008C2247" w:rsidRPr="008C2247" w:rsidRDefault="008C2247" w:rsidP="008C2247">
      <w:pPr>
        <w:rPr>
          <w:rFonts w:cstheme="minorHAnsi"/>
          <w:color w:val="002060"/>
        </w:rPr>
      </w:pPr>
      <w:r w:rsidRPr="008C2247">
        <w:rPr>
          <w:rFonts w:cstheme="minorHAnsi"/>
          <w:color w:val="002060"/>
        </w:rPr>
        <w:t xml:space="preserve">The research community will have access to data as soon as </w:t>
      </w:r>
      <w:proofErr w:type="spellStart"/>
      <w:r w:rsidRPr="008C2247">
        <w:rPr>
          <w:rFonts w:cstheme="minorHAnsi"/>
          <w:color w:val="002060"/>
        </w:rPr>
        <w:t>NeMO</w:t>
      </w:r>
      <w:proofErr w:type="spellEnd"/>
      <w:r w:rsidRPr="008C2247">
        <w:rPr>
          <w:rFonts w:cstheme="minorHAnsi"/>
          <w:color w:val="002060"/>
        </w:rPr>
        <w:t xml:space="preserve"> is able to release it.</w:t>
      </w:r>
      <w:r w:rsidR="00D4597A">
        <w:rPr>
          <w:rFonts w:cstheme="minorHAnsi"/>
          <w:color w:val="002060"/>
        </w:rPr>
        <w:t xml:space="preserve"> </w:t>
      </w:r>
      <w:proofErr w:type="spellStart"/>
      <w:r w:rsidRPr="008C2247">
        <w:rPr>
          <w:rFonts w:cstheme="minorHAnsi"/>
          <w:color w:val="002060"/>
        </w:rPr>
        <w:t>NeMO</w:t>
      </w:r>
      <w:proofErr w:type="spellEnd"/>
      <w:r w:rsidRPr="008C2247">
        <w:rPr>
          <w:rFonts w:cstheme="minorHAnsi"/>
          <w:color w:val="002060"/>
        </w:rPr>
        <w:t xml:space="preserve"> will control the deletion of the data sets.</w:t>
      </w:r>
    </w:p>
    <w:p w14:paraId="2E76FC3E" w14:textId="77777777" w:rsidR="00A852FD" w:rsidRDefault="00A852FD" w:rsidP="00A852FD">
      <w:pPr>
        <w:pStyle w:val="BodyText"/>
        <w:spacing w:before="9"/>
        <w:rPr>
          <w:sz w:val="19"/>
        </w:rPr>
      </w:pPr>
    </w:p>
    <w:p w14:paraId="25B79B16" w14:textId="2A8D055D" w:rsidR="00A852FD" w:rsidRDefault="00A852FD" w:rsidP="009C0840">
      <w:pPr>
        <w:pStyle w:val="Heading2"/>
      </w:pPr>
      <w:r>
        <w:t>Element</w:t>
      </w:r>
      <w:r>
        <w:rPr>
          <w:spacing w:val="-6"/>
        </w:rPr>
        <w:t xml:space="preserve"> </w:t>
      </w:r>
      <w:r>
        <w:t>5:</w:t>
      </w:r>
      <w:r>
        <w:rPr>
          <w:spacing w:val="-8"/>
        </w:rPr>
        <w:t xml:space="preserve"> </w:t>
      </w:r>
      <w:r>
        <w:t>Access,</w:t>
      </w:r>
      <w:r>
        <w:rPr>
          <w:spacing w:val="-6"/>
        </w:rPr>
        <w:t xml:space="preserve"> </w:t>
      </w:r>
      <w:r>
        <w:t>Distribution,</w:t>
      </w:r>
      <w:r>
        <w:rPr>
          <w:spacing w:val="-3"/>
        </w:rPr>
        <w:t xml:space="preserve"> </w:t>
      </w:r>
      <w:r>
        <w:t>or</w:t>
      </w:r>
      <w:r>
        <w:rPr>
          <w:spacing w:val="-4"/>
        </w:rPr>
        <w:t xml:space="preserve"> </w:t>
      </w:r>
      <w:r>
        <w:t>Reuse</w:t>
      </w:r>
      <w:r>
        <w:rPr>
          <w:spacing w:val="-6"/>
        </w:rPr>
        <w:t xml:space="preserve"> </w:t>
      </w:r>
      <w:r>
        <w:rPr>
          <w:spacing w:val="-2"/>
        </w:rPr>
        <w:t>Considerations</w:t>
      </w:r>
    </w:p>
    <w:p w14:paraId="0FC55630" w14:textId="5C34C74B" w:rsidR="00A852FD" w:rsidRPr="00A852FD" w:rsidRDefault="00A852FD" w:rsidP="00A852FD">
      <w:pPr>
        <w:pStyle w:val="Heading3"/>
        <w:numPr>
          <w:ilvl w:val="0"/>
          <w:numId w:val="11"/>
        </w:numPr>
        <w:ind w:left="360"/>
      </w:pPr>
      <w:r w:rsidRPr="00A852FD">
        <w:t>Factors</w:t>
      </w:r>
      <w:r w:rsidRPr="00A852FD">
        <w:rPr>
          <w:spacing w:val="-8"/>
        </w:rPr>
        <w:t xml:space="preserve"> </w:t>
      </w:r>
      <w:r w:rsidRPr="00A852FD">
        <w:t>affecting</w:t>
      </w:r>
      <w:r w:rsidRPr="00A852FD">
        <w:rPr>
          <w:spacing w:val="-9"/>
        </w:rPr>
        <w:t xml:space="preserve"> </w:t>
      </w:r>
      <w:r w:rsidRPr="00A852FD">
        <w:t>subsequent</w:t>
      </w:r>
      <w:r w:rsidRPr="00A852FD">
        <w:rPr>
          <w:spacing w:val="-6"/>
        </w:rPr>
        <w:t xml:space="preserve"> </w:t>
      </w:r>
      <w:r w:rsidRPr="00A852FD">
        <w:t>access,</w:t>
      </w:r>
      <w:r w:rsidRPr="00A852FD">
        <w:rPr>
          <w:spacing w:val="-5"/>
        </w:rPr>
        <w:t xml:space="preserve"> </w:t>
      </w:r>
      <w:r w:rsidRPr="00A852FD">
        <w:t>distribution,</w:t>
      </w:r>
      <w:r w:rsidRPr="00A852FD">
        <w:rPr>
          <w:spacing w:val="-5"/>
        </w:rPr>
        <w:t xml:space="preserve"> </w:t>
      </w:r>
      <w:r w:rsidRPr="00A852FD">
        <w:t>or</w:t>
      </w:r>
      <w:r w:rsidRPr="00A852FD">
        <w:rPr>
          <w:spacing w:val="-8"/>
        </w:rPr>
        <w:t xml:space="preserve"> </w:t>
      </w:r>
      <w:r w:rsidRPr="00A852FD">
        <w:t>reuse</w:t>
      </w:r>
      <w:r w:rsidRPr="00A852FD">
        <w:rPr>
          <w:spacing w:val="-9"/>
        </w:rPr>
        <w:t xml:space="preserve"> </w:t>
      </w:r>
      <w:r w:rsidRPr="00A852FD">
        <w:t>of</w:t>
      </w:r>
      <w:r w:rsidRPr="00A852FD">
        <w:rPr>
          <w:spacing w:val="-7"/>
        </w:rPr>
        <w:t xml:space="preserve"> </w:t>
      </w:r>
      <w:r w:rsidRPr="00A852FD">
        <w:t>scientific</w:t>
      </w:r>
      <w:r w:rsidRPr="00A852FD">
        <w:rPr>
          <w:spacing w:val="-8"/>
        </w:rPr>
        <w:t xml:space="preserve"> </w:t>
      </w:r>
      <w:r w:rsidRPr="00A852FD">
        <w:rPr>
          <w:spacing w:val="-2"/>
        </w:rPr>
        <w:t>data:</w:t>
      </w:r>
    </w:p>
    <w:p w14:paraId="208835F3" w14:textId="52407E3A" w:rsidR="00A852FD" w:rsidRPr="00A852FD" w:rsidRDefault="00A852FD" w:rsidP="00A852FD">
      <w:pPr>
        <w:spacing w:line="240" w:lineRule="auto"/>
        <w:rPr>
          <w:i/>
          <w:iCs/>
        </w:rPr>
      </w:pPr>
      <w:r w:rsidRPr="00A852FD">
        <w:rPr>
          <w:i/>
          <w:iCs/>
        </w:rPr>
        <w:t>NIH expects</w:t>
      </w:r>
      <w:r w:rsidRPr="00A852FD">
        <w:rPr>
          <w:i/>
          <w:iCs/>
          <w:spacing w:val="-1"/>
        </w:rPr>
        <w:t xml:space="preserve"> </w:t>
      </w:r>
      <w:r w:rsidRPr="00A852FD">
        <w:rPr>
          <w:i/>
          <w:iCs/>
        </w:rPr>
        <w:t>that in drafting Plans, researchers</w:t>
      </w:r>
      <w:r w:rsidRPr="00A852FD">
        <w:rPr>
          <w:i/>
          <w:iCs/>
          <w:spacing w:val="-1"/>
        </w:rPr>
        <w:t xml:space="preserve"> </w:t>
      </w:r>
      <w:r w:rsidRPr="00A852FD">
        <w:rPr>
          <w:i/>
          <w:iCs/>
        </w:rPr>
        <w:t>maximize the</w:t>
      </w:r>
      <w:r w:rsidRPr="00A852FD">
        <w:rPr>
          <w:i/>
          <w:iCs/>
          <w:spacing w:val="-1"/>
        </w:rPr>
        <w:t xml:space="preserve"> </w:t>
      </w:r>
      <w:r w:rsidRPr="00A852FD">
        <w:rPr>
          <w:i/>
          <w:iCs/>
        </w:rPr>
        <w:t>appropriate</w:t>
      </w:r>
      <w:r w:rsidRPr="00A852FD">
        <w:rPr>
          <w:i/>
          <w:iCs/>
          <w:spacing w:val="-3"/>
        </w:rPr>
        <w:t xml:space="preserve"> </w:t>
      </w:r>
      <w:r w:rsidRPr="00A852FD">
        <w:rPr>
          <w:i/>
          <w:iCs/>
        </w:rPr>
        <w:t>sharing of scientific data. Describe and justify any applicable factors or data use limitations affecting subsequent access, distribution, or reuse of scientific data related to informed consent, privacy and confidentiality protections,</w:t>
      </w:r>
      <w:r w:rsidRPr="00A852FD">
        <w:rPr>
          <w:i/>
          <w:iCs/>
          <w:spacing w:val="-3"/>
        </w:rPr>
        <w:t xml:space="preserve"> </w:t>
      </w:r>
      <w:r w:rsidRPr="00A852FD">
        <w:rPr>
          <w:i/>
          <w:iCs/>
        </w:rPr>
        <w:t>and</w:t>
      </w:r>
      <w:r w:rsidRPr="00A852FD">
        <w:rPr>
          <w:i/>
          <w:iCs/>
          <w:spacing w:val="-2"/>
        </w:rPr>
        <w:t xml:space="preserve"> </w:t>
      </w:r>
      <w:r w:rsidRPr="00A852FD">
        <w:rPr>
          <w:i/>
          <w:iCs/>
        </w:rPr>
        <w:t>any</w:t>
      </w:r>
      <w:r w:rsidRPr="00A852FD">
        <w:rPr>
          <w:i/>
          <w:iCs/>
          <w:spacing w:val="-4"/>
        </w:rPr>
        <w:t xml:space="preserve"> </w:t>
      </w:r>
      <w:r w:rsidRPr="00A852FD">
        <w:rPr>
          <w:i/>
          <w:iCs/>
        </w:rPr>
        <w:t>other</w:t>
      </w:r>
      <w:r w:rsidRPr="00A852FD">
        <w:rPr>
          <w:i/>
          <w:iCs/>
          <w:spacing w:val="-2"/>
        </w:rPr>
        <w:t xml:space="preserve"> </w:t>
      </w:r>
      <w:r w:rsidRPr="00A852FD">
        <w:rPr>
          <w:i/>
          <w:iCs/>
        </w:rPr>
        <w:t>considerations</w:t>
      </w:r>
      <w:r w:rsidRPr="00A852FD">
        <w:rPr>
          <w:i/>
          <w:iCs/>
          <w:spacing w:val="-4"/>
        </w:rPr>
        <w:t xml:space="preserve"> </w:t>
      </w:r>
      <w:r w:rsidRPr="00A852FD">
        <w:rPr>
          <w:i/>
          <w:iCs/>
        </w:rPr>
        <w:t>that</w:t>
      </w:r>
      <w:r w:rsidRPr="00A852FD">
        <w:rPr>
          <w:i/>
          <w:iCs/>
          <w:spacing w:val="-3"/>
        </w:rPr>
        <w:t xml:space="preserve"> </w:t>
      </w:r>
      <w:r w:rsidRPr="00A852FD">
        <w:rPr>
          <w:i/>
          <w:iCs/>
        </w:rPr>
        <w:t>may</w:t>
      </w:r>
      <w:r w:rsidRPr="00A852FD">
        <w:rPr>
          <w:i/>
          <w:iCs/>
          <w:spacing w:val="-2"/>
        </w:rPr>
        <w:t xml:space="preserve"> </w:t>
      </w:r>
      <w:r w:rsidRPr="00A852FD">
        <w:rPr>
          <w:i/>
          <w:iCs/>
        </w:rPr>
        <w:t>limit</w:t>
      </w:r>
      <w:r w:rsidRPr="00A852FD">
        <w:rPr>
          <w:i/>
          <w:iCs/>
          <w:spacing w:val="-3"/>
        </w:rPr>
        <w:t xml:space="preserve"> </w:t>
      </w:r>
      <w:r w:rsidRPr="00A852FD">
        <w:rPr>
          <w:i/>
          <w:iCs/>
        </w:rPr>
        <w:t>the</w:t>
      </w:r>
      <w:r w:rsidRPr="00A852FD">
        <w:rPr>
          <w:i/>
          <w:iCs/>
          <w:spacing w:val="-2"/>
        </w:rPr>
        <w:t xml:space="preserve"> </w:t>
      </w:r>
      <w:r w:rsidRPr="00A852FD">
        <w:rPr>
          <w:i/>
          <w:iCs/>
        </w:rPr>
        <w:t>extent</w:t>
      </w:r>
      <w:r w:rsidRPr="00A852FD">
        <w:rPr>
          <w:i/>
          <w:iCs/>
          <w:spacing w:val="-1"/>
        </w:rPr>
        <w:t xml:space="preserve"> </w:t>
      </w:r>
      <w:r w:rsidRPr="00A852FD">
        <w:rPr>
          <w:i/>
          <w:iCs/>
        </w:rPr>
        <w:t>of</w:t>
      </w:r>
      <w:r w:rsidRPr="00A852FD">
        <w:rPr>
          <w:i/>
          <w:iCs/>
          <w:spacing w:val="-1"/>
        </w:rPr>
        <w:t xml:space="preserve"> </w:t>
      </w:r>
      <w:r w:rsidRPr="00A852FD">
        <w:rPr>
          <w:i/>
          <w:iCs/>
        </w:rPr>
        <w:t>data</w:t>
      </w:r>
      <w:r w:rsidRPr="00A852FD">
        <w:rPr>
          <w:i/>
          <w:iCs/>
          <w:spacing w:val="-4"/>
        </w:rPr>
        <w:t xml:space="preserve"> </w:t>
      </w:r>
      <w:r w:rsidRPr="00A852FD">
        <w:rPr>
          <w:i/>
          <w:iCs/>
        </w:rPr>
        <w:t>sharing.</w:t>
      </w:r>
      <w:r w:rsidRPr="00A852FD">
        <w:rPr>
          <w:i/>
          <w:iCs/>
          <w:spacing w:val="40"/>
        </w:rPr>
        <w:t xml:space="preserve"> </w:t>
      </w:r>
      <w:r w:rsidRPr="00A852FD">
        <w:rPr>
          <w:i/>
          <w:iCs/>
        </w:rPr>
        <w:t>See</w:t>
      </w:r>
      <w:r w:rsidRPr="00A852FD">
        <w:rPr>
          <w:i/>
          <w:iCs/>
          <w:spacing w:val="-4"/>
        </w:rPr>
        <w:t xml:space="preserve"> </w:t>
      </w:r>
      <w:hyperlink r:id="rId10" w:anchor="/data-management-and-sharing-policy.htm">
        <w:r w:rsidRPr="00A852FD">
          <w:rPr>
            <w:i/>
            <w:iCs/>
            <w:color w:val="0000FF"/>
            <w:u w:val="single" w:color="0000FF"/>
          </w:rPr>
          <w:t>Frequently</w:t>
        </w:r>
      </w:hyperlink>
      <w:r w:rsidRPr="00A852FD">
        <w:rPr>
          <w:i/>
          <w:iCs/>
          <w:color w:val="0000FF"/>
        </w:rPr>
        <w:t xml:space="preserve"> </w:t>
      </w:r>
      <w:hyperlink r:id="rId11">
        <w:r w:rsidRPr="00A852FD">
          <w:rPr>
            <w:i/>
            <w:iCs/>
            <w:color w:val="0000FF"/>
            <w:u w:val="single" w:color="0000FF"/>
          </w:rPr>
          <w:t>Asked Questions</w:t>
        </w:r>
      </w:hyperlink>
      <w:r w:rsidRPr="00A852FD">
        <w:rPr>
          <w:i/>
          <w:iCs/>
          <w:color w:val="0000FF"/>
        </w:rPr>
        <w:t xml:space="preserve"> </w:t>
      </w:r>
      <w:r w:rsidRPr="00A852FD">
        <w:rPr>
          <w:i/>
          <w:iCs/>
        </w:rPr>
        <w:t>for examples of justifiable reasons for limiting sharing of data.</w:t>
      </w:r>
    </w:p>
    <w:p w14:paraId="248A5BD5" w14:textId="77777777" w:rsidR="00A852FD" w:rsidRDefault="00A852FD" w:rsidP="00A852FD">
      <w:pPr>
        <w:pStyle w:val="BodyText"/>
        <w:rPr>
          <w:sz w:val="20"/>
        </w:rPr>
      </w:pPr>
    </w:p>
    <w:p w14:paraId="476F40C4" w14:textId="536B5870" w:rsidR="00AB7D62" w:rsidRPr="00AB7D62" w:rsidRDefault="00AB7D62" w:rsidP="00AB7D62">
      <w:pPr>
        <w:pStyle w:val="NoSpacing"/>
        <w:rPr>
          <w:rFonts w:cstheme="minorHAnsi"/>
          <w:color w:val="002060"/>
        </w:rPr>
      </w:pPr>
      <w:r w:rsidRPr="00AB7D62">
        <w:rPr>
          <w:rFonts w:cstheme="minorHAnsi"/>
          <w:color w:val="002060"/>
        </w:rPr>
        <w:t>There are no special considerations related to accessing or distributing the mouse data to be generated in this award.</w:t>
      </w:r>
      <w:r w:rsidR="00D4597A">
        <w:rPr>
          <w:rFonts w:cstheme="minorHAnsi"/>
          <w:color w:val="002060"/>
        </w:rPr>
        <w:t xml:space="preserve"> </w:t>
      </w:r>
    </w:p>
    <w:p w14:paraId="011A376F" w14:textId="77777777" w:rsidR="00A87669" w:rsidRPr="009C0840" w:rsidRDefault="00A87669" w:rsidP="00A852FD">
      <w:pPr>
        <w:rPr>
          <w:rFonts w:cstheme="minorHAnsi"/>
        </w:rPr>
      </w:pPr>
    </w:p>
    <w:p w14:paraId="4B5AA59C" w14:textId="18BF1A8F" w:rsidR="00A852FD" w:rsidRDefault="00A852FD" w:rsidP="009C0840">
      <w:pPr>
        <w:pStyle w:val="Heading3"/>
        <w:numPr>
          <w:ilvl w:val="0"/>
          <w:numId w:val="11"/>
        </w:numPr>
        <w:ind w:left="360"/>
      </w:pPr>
      <w:r>
        <w:t>Whether</w:t>
      </w:r>
      <w:r>
        <w:rPr>
          <w:spacing w:val="-5"/>
        </w:rPr>
        <w:t xml:space="preserve"> </w:t>
      </w:r>
      <w:r>
        <w:t>access</w:t>
      </w:r>
      <w:r>
        <w:rPr>
          <w:spacing w:val="-5"/>
        </w:rPr>
        <w:t xml:space="preserve"> </w:t>
      </w:r>
      <w:r>
        <w:t>to</w:t>
      </w:r>
      <w:r>
        <w:rPr>
          <w:spacing w:val="-2"/>
        </w:rPr>
        <w:t xml:space="preserve"> </w:t>
      </w:r>
      <w:r>
        <w:t>scientific</w:t>
      </w:r>
      <w:r>
        <w:rPr>
          <w:spacing w:val="-5"/>
        </w:rPr>
        <w:t xml:space="preserve"> </w:t>
      </w:r>
      <w:r>
        <w:t>data</w:t>
      </w:r>
      <w:r>
        <w:rPr>
          <w:spacing w:val="-4"/>
        </w:rPr>
        <w:t xml:space="preserve"> </w:t>
      </w:r>
      <w:r>
        <w:t>will</w:t>
      </w:r>
      <w:r>
        <w:rPr>
          <w:spacing w:val="-1"/>
        </w:rPr>
        <w:t xml:space="preserve"> </w:t>
      </w:r>
      <w:r>
        <w:t>be</w:t>
      </w:r>
      <w:r>
        <w:rPr>
          <w:spacing w:val="-5"/>
        </w:rPr>
        <w:t xml:space="preserve"> </w:t>
      </w:r>
      <w:r>
        <w:rPr>
          <w:spacing w:val="-2"/>
        </w:rPr>
        <w:t>controlled:</w:t>
      </w:r>
    </w:p>
    <w:p w14:paraId="6F90419D" w14:textId="77777777" w:rsidR="00A852FD" w:rsidRPr="009C0840" w:rsidRDefault="00A852FD" w:rsidP="009C0840">
      <w:pPr>
        <w:spacing w:line="240" w:lineRule="auto"/>
        <w:rPr>
          <w:i/>
          <w:iCs/>
        </w:rPr>
      </w:pPr>
      <w:r w:rsidRPr="009C0840">
        <w:rPr>
          <w:i/>
          <w:iCs/>
        </w:rPr>
        <w:t>State</w:t>
      </w:r>
      <w:r w:rsidRPr="009C0840">
        <w:rPr>
          <w:i/>
          <w:iCs/>
          <w:spacing w:val="-1"/>
        </w:rPr>
        <w:t xml:space="preserve"> </w:t>
      </w:r>
      <w:r w:rsidRPr="009C0840">
        <w:rPr>
          <w:i/>
          <w:iCs/>
        </w:rPr>
        <w:t>whether</w:t>
      </w:r>
      <w:r w:rsidRPr="009C0840">
        <w:rPr>
          <w:i/>
          <w:iCs/>
          <w:spacing w:val="-2"/>
        </w:rPr>
        <w:t xml:space="preserve"> </w:t>
      </w:r>
      <w:r w:rsidRPr="009C0840">
        <w:rPr>
          <w:i/>
          <w:iCs/>
        </w:rPr>
        <w:t>access</w:t>
      </w:r>
      <w:r w:rsidRPr="009C0840">
        <w:rPr>
          <w:i/>
          <w:iCs/>
          <w:spacing w:val="-4"/>
        </w:rPr>
        <w:t xml:space="preserve"> </w:t>
      </w:r>
      <w:r w:rsidRPr="009C0840">
        <w:rPr>
          <w:i/>
          <w:iCs/>
        </w:rPr>
        <w:t>to</w:t>
      </w:r>
      <w:r w:rsidRPr="009C0840">
        <w:rPr>
          <w:i/>
          <w:iCs/>
          <w:spacing w:val="-4"/>
        </w:rPr>
        <w:t xml:space="preserve"> </w:t>
      </w:r>
      <w:r w:rsidRPr="009C0840">
        <w:rPr>
          <w:i/>
          <w:iCs/>
        </w:rPr>
        <w:t>the</w:t>
      </w:r>
      <w:r w:rsidRPr="009C0840">
        <w:rPr>
          <w:i/>
          <w:iCs/>
          <w:spacing w:val="-2"/>
        </w:rPr>
        <w:t xml:space="preserve"> </w:t>
      </w:r>
      <w:r w:rsidRPr="009C0840">
        <w:rPr>
          <w:i/>
          <w:iCs/>
        </w:rPr>
        <w:t>scientific</w:t>
      </w:r>
      <w:r w:rsidRPr="009C0840">
        <w:rPr>
          <w:i/>
          <w:iCs/>
          <w:spacing w:val="-1"/>
        </w:rPr>
        <w:t xml:space="preserve"> </w:t>
      </w:r>
      <w:r w:rsidRPr="009C0840">
        <w:rPr>
          <w:i/>
          <w:iCs/>
        </w:rPr>
        <w:t>data will</w:t>
      </w:r>
      <w:r w:rsidRPr="009C0840">
        <w:rPr>
          <w:i/>
          <w:iCs/>
          <w:spacing w:val="-2"/>
        </w:rPr>
        <w:t xml:space="preserve"> </w:t>
      </w:r>
      <w:r w:rsidRPr="009C0840">
        <w:rPr>
          <w:i/>
          <w:iCs/>
        </w:rPr>
        <w:t>be</w:t>
      </w:r>
      <w:r w:rsidRPr="009C0840">
        <w:rPr>
          <w:i/>
          <w:iCs/>
          <w:spacing w:val="-4"/>
        </w:rPr>
        <w:t xml:space="preserve"> </w:t>
      </w:r>
      <w:r w:rsidRPr="009C0840">
        <w:rPr>
          <w:i/>
          <w:iCs/>
        </w:rPr>
        <w:t>controlled</w:t>
      </w:r>
      <w:r w:rsidRPr="009C0840">
        <w:rPr>
          <w:i/>
          <w:iCs/>
          <w:spacing w:val="-4"/>
        </w:rPr>
        <w:t xml:space="preserve"> </w:t>
      </w:r>
      <w:r w:rsidRPr="009C0840">
        <w:rPr>
          <w:i/>
          <w:iCs/>
        </w:rPr>
        <w:t>(i.e.,</w:t>
      </w:r>
      <w:r w:rsidRPr="009C0840">
        <w:rPr>
          <w:i/>
          <w:iCs/>
          <w:spacing w:val="-3"/>
        </w:rPr>
        <w:t xml:space="preserve"> </w:t>
      </w:r>
      <w:r w:rsidRPr="009C0840">
        <w:rPr>
          <w:i/>
          <w:iCs/>
        </w:rPr>
        <w:t>made</w:t>
      </w:r>
      <w:r w:rsidRPr="009C0840">
        <w:rPr>
          <w:i/>
          <w:iCs/>
          <w:spacing w:val="-4"/>
        </w:rPr>
        <w:t xml:space="preserve"> </w:t>
      </w:r>
      <w:r w:rsidRPr="009C0840">
        <w:rPr>
          <w:i/>
          <w:iCs/>
        </w:rPr>
        <w:t>available</w:t>
      </w:r>
      <w:r w:rsidRPr="009C0840">
        <w:rPr>
          <w:i/>
          <w:iCs/>
          <w:spacing w:val="-2"/>
        </w:rPr>
        <w:t xml:space="preserve"> </w:t>
      </w:r>
      <w:r w:rsidRPr="009C0840">
        <w:rPr>
          <w:i/>
          <w:iCs/>
        </w:rPr>
        <w:t>by</w:t>
      </w:r>
      <w:r w:rsidRPr="009C0840">
        <w:rPr>
          <w:i/>
          <w:iCs/>
          <w:spacing w:val="-1"/>
        </w:rPr>
        <w:t xml:space="preserve"> </w:t>
      </w:r>
      <w:r w:rsidRPr="009C0840">
        <w:rPr>
          <w:i/>
          <w:iCs/>
        </w:rPr>
        <w:t>a</w:t>
      </w:r>
      <w:r w:rsidRPr="009C0840">
        <w:rPr>
          <w:i/>
          <w:iCs/>
          <w:spacing w:val="-2"/>
        </w:rPr>
        <w:t xml:space="preserve"> </w:t>
      </w:r>
      <w:r w:rsidRPr="009C0840">
        <w:rPr>
          <w:i/>
          <w:iCs/>
        </w:rPr>
        <w:t>data</w:t>
      </w:r>
      <w:r w:rsidRPr="009C0840">
        <w:rPr>
          <w:i/>
          <w:iCs/>
          <w:spacing w:val="-4"/>
        </w:rPr>
        <w:t xml:space="preserve"> </w:t>
      </w:r>
      <w:r w:rsidRPr="009C0840">
        <w:rPr>
          <w:i/>
          <w:iCs/>
        </w:rPr>
        <w:t>repository only after approval).</w:t>
      </w:r>
    </w:p>
    <w:p w14:paraId="0C320C1D" w14:textId="77777777" w:rsidR="00A852FD" w:rsidRDefault="00A852FD" w:rsidP="00A852FD">
      <w:pPr>
        <w:pStyle w:val="BodyText"/>
        <w:rPr>
          <w:sz w:val="24"/>
        </w:rPr>
      </w:pPr>
    </w:p>
    <w:p w14:paraId="3D94E082" w14:textId="4159686A" w:rsidR="00992498" w:rsidRPr="00992498" w:rsidRDefault="00992498" w:rsidP="00992498">
      <w:pPr>
        <w:rPr>
          <w:rFonts w:cstheme="minorHAnsi"/>
          <w:color w:val="002060"/>
        </w:rPr>
      </w:pPr>
      <w:r w:rsidRPr="00992498">
        <w:rPr>
          <w:rFonts w:cstheme="minorHAnsi"/>
          <w:color w:val="002060"/>
        </w:rPr>
        <w:t xml:space="preserve">Access to the human data sets in </w:t>
      </w:r>
      <w:proofErr w:type="spellStart"/>
      <w:r w:rsidRPr="00992498">
        <w:rPr>
          <w:rFonts w:cstheme="minorHAnsi"/>
          <w:color w:val="002060"/>
        </w:rPr>
        <w:t>NeMO</w:t>
      </w:r>
      <w:proofErr w:type="spellEnd"/>
      <w:r w:rsidRPr="00992498">
        <w:rPr>
          <w:rFonts w:cstheme="minorHAnsi"/>
          <w:color w:val="002060"/>
        </w:rPr>
        <w:t xml:space="preserve"> is controlled.</w:t>
      </w:r>
      <w:r w:rsidR="00D4597A">
        <w:rPr>
          <w:rFonts w:cstheme="minorHAnsi"/>
          <w:color w:val="002060"/>
        </w:rPr>
        <w:t xml:space="preserve"> </w:t>
      </w:r>
      <w:r w:rsidRPr="00992498">
        <w:rPr>
          <w:rFonts w:cstheme="minorHAnsi"/>
          <w:color w:val="002060"/>
        </w:rPr>
        <w:t xml:space="preserve">The NIMH Data Archive Data Access Committee serves as the data access committee for </w:t>
      </w:r>
      <w:proofErr w:type="spellStart"/>
      <w:r w:rsidRPr="00992498">
        <w:rPr>
          <w:rFonts w:cstheme="minorHAnsi"/>
          <w:color w:val="002060"/>
        </w:rPr>
        <w:t>NeMO</w:t>
      </w:r>
      <w:proofErr w:type="spellEnd"/>
      <w:r w:rsidRPr="00992498">
        <w:rPr>
          <w:rFonts w:cstheme="minorHAnsi"/>
          <w:color w:val="002060"/>
        </w:rPr>
        <w:t>.</w:t>
      </w:r>
    </w:p>
    <w:p w14:paraId="475B8FA9" w14:textId="77777777" w:rsidR="009C0840" w:rsidRPr="009C0840" w:rsidRDefault="009C0840" w:rsidP="009C0840">
      <w:pPr>
        <w:spacing w:line="240" w:lineRule="auto"/>
        <w:rPr>
          <w:rFonts w:cstheme="minorHAnsi"/>
          <w:color w:val="002060"/>
        </w:rPr>
      </w:pPr>
    </w:p>
    <w:p w14:paraId="73E8B8D8" w14:textId="3EF944BD" w:rsidR="00A852FD" w:rsidRDefault="00A852FD" w:rsidP="009C0840">
      <w:pPr>
        <w:pStyle w:val="Heading3"/>
        <w:numPr>
          <w:ilvl w:val="0"/>
          <w:numId w:val="11"/>
        </w:numPr>
        <w:ind w:left="360"/>
      </w:pPr>
      <w:r>
        <w:t>Protections</w:t>
      </w:r>
      <w:r>
        <w:rPr>
          <w:spacing w:val="-9"/>
        </w:rPr>
        <w:t xml:space="preserve"> </w:t>
      </w:r>
      <w:r>
        <w:t>for</w:t>
      </w:r>
      <w:r>
        <w:rPr>
          <w:spacing w:val="-8"/>
        </w:rPr>
        <w:t xml:space="preserve"> </w:t>
      </w:r>
      <w:r>
        <w:t>privacy,</w:t>
      </w:r>
      <w:r>
        <w:rPr>
          <w:spacing w:val="-5"/>
        </w:rPr>
        <w:t xml:space="preserve"> </w:t>
      </w:r>
      <w:r>
        <w:t>rights,</w:t>
      </w:r>
      <w:r>
        <w:rPr>
          <w:spacing w:val="-5"/>
        </w:rPr>
        <w:t xml:space="preserve"> </w:t>
      </w:r>
      <w:r>
        <w:t>and</w:t>
      </w:r>
      <w:r>
        <w:rPr>
          <w:spacing w:val="-8"/>
        </w:rPr>
        <w:t xml:space="preserve"> </w:t>
      </w:r>
      <w:r>
        <w:t>confidentiality</w:t>
      </w:r>
      <w:r>
        <w:rPr>
          <w:spacing w:val="-7"/>
        </w:rPr>
        <w:t xml:space="preserve"> </w:t>
      </w:r>
      <w:r>
        <w:t>of</w:t>
      </w:r>
      <w:r>
        <w:rPr>
          <w:spacing w:val="-5"/>
        </w:rPr>
        <w:t xml:space="preserve"> </w:t>
      </w:r>
      <w:r>
        <w:t>human</w:t>
      </w:r>
      <w:r>
        <w:rPr>
          <w:spacing w:val="-7"/>
        </w:rPr>
        <w:t xml:space="preserve"> </w:t>
      </w:r>
      <w:r>
        <w:t>research</w:t>
      </w:r>
      <w:r>
        <w:rPr>
          <w:spacing w:val="-6"/>
        </w:rPr>
        <w:t xml:space="preserve"> </w:t>
      </w:r>
      <w:r>
        <w:rPr>
          <w:spacing w:val="-2"/>
        </w:rPr>
        <w:t>participants:</w:t>
      </w:r>
    </w:p>
    <w:p w14:paraId="6FBFEA8B" w14:textId="77777777" w:rsidR="00D203AC" w:rsidRDefault="00A852FD" w:rsidP="00D203AC">
      <w:pPr>
        <w:spacing w:line="240" w:lineRule="auto"/>
        <w:rPr>
          <w:i/>
          <w:iCs/>
        </w:rPr>
      </w:pPr>
      <w:r w:rsidRPr="009C0840">
        <w:rPr>
          <w:i/>
          <w:iCs/>
        </w:rPr>
        <w:t>If</w:t>
      </w:r>
      <w:r w:rsidRPr="009C0840">
        <w:rPr>
          <w:i/>
          <w:iCs/>
          <w:spacing w:val="-3"/>
        </w:rPr>
        <w:t xml:space="preserve"> </w:t>
      </w:r>
      <w:r w:rsidRPr="009C0840">
        <w:rPr>
          <w:i/>
          <w:iCs/>
        </w:rPr>
        <w:t>generating</w:t>
      </w:r>
      <w:r w:rsidRPr="009C0840">
        <w:rPr>
          <w:i/>
          <w:iCs/>
          <w:spacing w:val="-3"/>
        </w:rPr>
        <w:t xml:space="preserve"> </w:t>
      </w:r>
      <w:r w:rsidRPr="009C0840">
        <w:rPr>
          <w:i/>
          <w:iCs/>
        </w:rPr>
        <w:t>scientific</w:t>
      </w:r>
      <w:r w:rsidRPr="009C0840">
        <w:rPr>
          <w:i/>
          <w:iCs/>
          <w:spacing w:val="-2"/>
        </w:rPr>
        <w:t xml:space="preserve"> </w:t>
      </w:r>
      <w:r w:rsidRPr="009C0840">
        <w:rPr>
          <w:i/>
          <w:iCs/>
        </w:rPr>
        <w:t>data</w:t>
      </w:r>
      <w:r w:rsidRPr="009C0840">
        <w:rPr>
          <w:i/>
          <w:iCs/>
          <w:spacing w:val="-3"/>
        </w:rPr>
        <w:t xml:space="preserve"> </w:t>
      </w:r>
      <w:r w:rsidRPr="009C0840">
        <w:rPr>
          <w:i/>
          <w:iCs/>
        </w:rPr>
        <w:t>derived</w:t>
      </w:r>
      <w:r w:rsidRPr="009C0840">
        <w:rPr>
          <w:i/>
          <w:iCs/>
          <w:spacing w:val="-3"/>
        </w:rPr>
        <w:t xml:space="preserve"> </w:t>
      </w:r>
      <w:r w:rsidRPr="009C0840">
        <w:rPr>
          <w:i/>
          <w:iCs/>
        </w:rPr>
        <w:t>from</w:t>
      </w:r>
      <w:r w:rsidRPr="009C0840">
        <w:rPr>
          <w:i/>
          <w:iCs/>
          <w:spacing w:val="-2"/>
        </w:rPr>
        <w:t xml:space="preserve"> </w:t>
      </w:r>
      <w:r w:rsidRPr="009C0840">
        <w:rPr>
          <w:i/>
          <w:iCs/>
        </w:rPr>
        <w:t>humans,</w:t>
      </w:r>
      <w:r w:rsidRPr="009C0840">
        <w:rPr>
          <w:i/>
          <w:iCs/>
          <w:spacing w:val="-4"/>
        </w:rPr>
        <w:t xml:space="preserve"> </w:t>
      </w:r>
      <w:r w:rsidRPr="009C0840">
        <w:rPr>
          <w:i/>
          <w:iCs/>
        </w:rPr>
        <w:t>describe</w:t>
      </w:r>
      <w:r w:rsidRPr="009C0840">
        <w:rPr>
          <w:i/>
          <w:iCs/>
          <w:spacing w:val="-3"/>
        </w:rPr>
        <w:t xml:space="preserve"> </w:t>
      </w:r>
      <w:r w:rsidRPr="009C0840">
        <w:rPr>
          <w:i/>
          <w:iCs/>
        </w:rPr>
        <w:t>how</w:t>
      </w:r>
      <w:r w:rsidRPr="009C0840">
        <w:rPr>
          <w:i/>
          <w:iCs/>
          <w:spacing w:val="-2"/>
        </w:rPr>
        <w:t xml:space="preserve"> </w:t>
      </w:r>
      <w:r w:rsidRPr="009C0840">
        <w:rPr>
          <w:i/>
          <w:iCs/>
        </w:rPr>
        <w:t>the</w:t>
      </w:r>
      <w:r w:rsidRPr="009C0840">
        <w:rPr>
          <w:i/>
          <w:iCs/>
          <w:spacing w:val="-3"/>
        </w:rPr>
        <w:t xml:space="preserve"> </w:t>
      </w:r>
      <w:r w:rsidRPr="009C0840">
        <w:rPr>
          <w:i/>
          <w:iCs/>
        </w:rPr>
        <w:t>privacy,</w:t>
      </w:r>
      <w:r w:rsidRPr="009C0840">
        <w:rPr>
          <w:i/>
          <w:iCs/>
          <w:spacing w:val="-4"/>
        </w:rPr>
        <w:t xml:space="preserve"> </w:t>
      </w:r>
      <w:r w:rsidRPr="009C0840">
        <w:rPr>
          <w:i/>
          <w:iCs/>
        </w:rPr>
        <w:t>rights,</w:t>
      </w:r>
      <w:r w:rsidRPr="009C0840">
        <w:rPr>
          <w:i/>
          <w:iCs/>
          <w:spacing w:val="-4"/>
        </w:rPr>
        <w:t xml:space="preserve"> </w:t>
      </w:r>
      <w:r w:rsidRPr="009C0840">
        <w:rPr>
          <w:i/>
          <w:iCs/>
        </w:rPr>
        <w:t>and</w:t>
      </w:r>
      <w:r w:rsidRPr="009C0840">
        <w:rPr>
          <w:i/>
          <w:iCs/>
          <w:spacing w:val="-5"/>
        </w:rPr>
        <w:t xml:space="preserve"> </w:t>
      </w:r>
      <w:r w:rsidRPr="009C0840">
        <w:rPr>
          <w:i/>
          <w:iCs/>
        </w:rPr>
        <w:t>confidentiality</w:t>
      </w:r>
      <w:r w:rsidRPr="009C0840">
        <w:rPr>
          <w:i/>
          <w:iCs/>
          <w:spacing w:val="-2"/>
        </w:rPr>
        <w:t xml:space="preserve"> </w:t>
      </w:r>
      <w:r w:rsidRPr="009C0840">
        <w:rPr>
          <w:i/>
          <w:iCs/>
        </w:rPr>
        <w:t>of human research participants will be protected (e.g., through de-identification, Certificates of Confidentiality, and other protective measures).</w:t>
      </w:r>
    </w:p>
    <w:p w14:paraId="7B49D196" w14:textId="77777777" w:rsidR="00D203AC" w:rsidRDefault="00D203AC" w:rsidP="00D203AC">
      <w:pPr>
        <w:spacing w:line="240" w:lineRule="auto"/>
        <w:rPr>
          <w:i/>
          <w:iCs/>
        </w:rPr>
      </w:pPr>
    </w:p>
    <w:p w14:paraId="40A48B50" w14:textId="21AF3908" w:rsidR="001458B7" w:rsidRPr="001458B7" w:rsidRDefault="001458B7" w:rsidP="001458B7">
      <w:pPr>
        <w:pStyle w:val="BodyText"/>
        <w:rPr>
          <w:rFonts w:asciiTheme="minorHAnsi" w:hAnsiTheme="minorHAnsi" w:cstheme="minorHAnsi"/>
          <w:i w:val="0"/>
          <w:iCs w:val="0"/>
          <w:color w:val="002060"/>
        </w:rPr>
      </w:pPr>
      <w:r w:rsidRPr="001458B7">
        <w:rPr>
          <w:rFonts w:asciiTheme="minorHAnsi" w:hAnsiTheme="minorHAnsi" w:cstheme="minorHAnsi"/>
          <w:i w:val="0"/>
          <w:iCs w:val="0"/>
          <w:color w:val="002060"/>
        </w:rPr>
        <w:t xml:space="preserve">The data are deidentified, and there is data access committee (see 5B) that is used by </w:t>
      </w:r>
      <w:proofErr w:type="spellStart"/>
      <w:r w:rsidRPr="001458B7">
        <w:rPr>
          <w:rFonts w:asciiTheme="minorHAnsi" w:hAnsiTheme="minorHAnsi" w:cstheme="minorHAnsi"/>
          <w:i w:val="0"/>
          <w:iCs w:val="0"/>
          <w:color w:val="002060"/>
        </w:rPr>
        <w:t>NeMO</w:t>
      </w:r>
      <w:proofErr w:type="spellEnd"/>
      <w:r w:rsidRPr="001458B7">
        <w:rPr>
          <w:rFonts w:asciiTheme="minorHAnsi" w:hAnsiTheme="minorHAnsi" w:cstheme="minorHAnsi"/>
          <w:i w:val="0"/>
          <w:iCs w:val="0"/>
          <w:color w:val="002060"/>
        </w:rPr>
        <w:t xml:space="preserve"> to evaluate the proposed use of the sensitive data from human subjects.</w:t>
      </w:r>
      <w:r w:rsidR="00D4597A">
        <w:rPr>
          <w:rFonts w:asciiTheme="minorHAnsi" w:hAnsiTheme="minorHAnsi" w:cstheme="minorHAnsi"/>
          <w:i w:val="0"/>
          <w:iCs w:val="0"/>
          <w:color w:val="002060"/>
        </w:rPr>
        <w:t xml:space="preserve"> </w:t>
      </w:r>
      <w:r w:rsidRPr="001458B7">
        <w:rPr>
          <w:rFonts w:asciiTheme="minorHAnsi" w:hAnsiTheme="minorHAnsi" w:cstheme="minorHAnsi"/>
          <w:i w:val="0"/>
          <w:iCs w:val="0"/>
          <w:color w:val="002060"/>
        </w:rPr>
        <w:t>The data archives which will hold the data are funded by NIH, so they have a Certificate of Confidentiality.</w:t>
      </w:r>
    </w:p>
    <w:p w14:paraId="2E54B702" w14:textId="77777777" w:rsidR="001458B7" w:rsidRPr="009E2D9F" w:rsidRDefault="001458B7" w:rsidP="001458B7">
      <w:pPr>
        <w:pStyle w:val="BodyText"/>
        <w:rPr>
          <w:i w:val="0"/>
          <w:iCs w:val="0"/>
          <w:color w:val="FF0000"/>
        </w:rPr>
      </w:pPr>
    </w:p>
    <w:p w14:paraId="706E1D43" w14:textId="02D3B086" w:rsidR="00A852FD" w:rsidRDefault="00A852FD" w:rsidP="009C0840">
      <w:pPr>
        <w:pStyle w:val="Heading2"/>
      </w:pPr>
      <w:r>
        <w:t>Element</w:t>
      </w:r>
      <w:r>
        <w:rPr>
          <w:spacing w:val="-8"/>
        </w:rPr>
        <w:t xml:space="preserve"> </w:t>
      </w:r>
      <w:r>
        <w:t>6:</w:t>
      </w:r>
      <w:r>
        <w:rPr>
          <w:spacing w:val="-8"/>
        </w:rPr>
        <w:t xml:space="preserve"> </w:t>
      </w:r>
      <w:r>
        <w:t>Oversight</w:t>
      </w:r>
      <w:r>
        <w:rPr>
          <w:spacing w:val="-6"/>
        </w:rPr>
        <w:t xml:space="preserve"> </w:t>
      </w:r>
      <w:r>
        <w:t>of</w:t>
      </w:r>
      <w:r>
        <w:rPr>
          <w:spacing w:val="-4"/>
        </w:rPr>
        <w:t xml:space="preserve"> </w:t>
      </w:r>
      <w:r>
        <w:t>Data</w:t>
      </w:r>
      <w:r>
        <w:rPr>
          <w:spacing w:val="-7"/>
        </w:rPr>
        <w:t xml:space="preserve"> </w:t>
      </w:r>
      <w:r>
        <w:t>Management</w:t>
      </w:r>
      <w:r>
        <w:rPr>
          <w:spacing w:val="-6"/>
        </w:rPr>
        <w:t xml:space="preserve"> </w:t>
      </w:r>
      <w:r>
        <w:t>and</w:t>
      </w:r>
      <w:r>
        <w:rPr>
          <w:spacing w:val="-4"/>
        </w:rPr>
        <w:t xml:space="preserve"> </w:t>
      </w:r>
      <w:r>
        <w:rPr>
          <w:spacing w:val="-2"/>
        </w:rPr>
        <w:t>Sharing:</w:t>
      </w:r>
    </w:p>
    <w:p w14:paraId="4B658887" w14:textId="77777777" w:rsidR="00A852FD" w:rsidRPr="009C0840" w:rsidRDefault="00A852FD" w:rsidP="009C0840">
      <w:pPr>
        <w:spacing w:line="240" w:lineRule="auto"/>
        <w:rPr>
          <w:i/>
          <w:iCs/>
        </w:rPr>
      </w:pPr>
      <w:r w:rsidRPr="009C0840">
        <w:rPr>
          <w:i/>
          <w:iCs/>
        </w:rPr>
        <w:t>Describe</w:t>
      </w:r>
      <w:r w:rsidRPr="009C0840">
        <w:rPr>
          <w:i/>
          <w:iCs/>
          <w:spacing w:val="-2"/>
        </w:rPr>
        <w:t xml:space="preserve"> </w:t>
      </w:r>
      <w:r w:rsidRPr="009C0840">
        <w:rPr>
          <w:i/>
          <w:iCs/>
        </w:rPr>
        <w:t>how</w:t>
      </w:r>
      <w:r w:rsidRPr="009C0840">
        <w:rPr>
          <w:i/>
          <w:iCs/>
          <w:spacing w:val="-3"/>
        </w:rPr>
        <w:t xml:space="preserve"> </w:t>
      </w:r>
      <w:r w:rsidRPr="009C0840">
        <w:rPr>
          <w:i/>
          <w:iCs/>
        </w:rPr>
        <w:t>compliance</w:t>
      </w:r>
      <w:r w:rsidRPr="009C0840">
        <w:rPr>
          <w:i/>
          <w:iCs/>
          <w:spacing w:val="-3"/>
        </w:rPr>
        <w:t xml:space="preserve"> </w:t>
      </w:r>
      <w:r w:rsidRPr="009C0840">
        <w:rPr>
          <w:i/>
          <w:iCs/>
        </w:rPr>
        <w:t>with</w:t>
      </w:r>
      <w:r w:rsidRPr="009C0840">
        <w:rPr>
          <w:i/>
          <w:iCs/>
          <w:spacing w:val="-5"/>
        </w:rPr>
        <w:t xml:space="preserve"> </w:t>
      </w:r>
      <w:r w:rsidRPr="009C0840">
        <w:rPr>
          <w:i/>
          <w:iCs/>
        </w:rPr>
        <w:t>this</w:t>
      </w:r>
      <w:r w:rsidRPr="009C0840">
        <w:rPr>
          <w:i/>
          <w:iCs/>
          <w:spacing w:val="-2"/>
        </w:rPr>
        <w:t xml:space="preserve"> </w:t>
      </w:r>
      <w:r w:rsidRPr="009C0840">
        <w:rPr>
          <w:i/>
          <w:iCs/>
        </w:rPr>
        <w:t>Plan</w:t>
      </w:r>
      <w:r w:rsidRPr="009C0840">
        <w:rPr>
          <w:i/>
          <w:iCs/>
          <w:spacing w:val="-3"/>
        </w:rPr>
        <w:t xml:space="preserve"> </w:t>
      </w:r>
      <w:r w:rsidRPr="009C0840">
        <w:rPr>
          <w:i/>
          <w:iCs/>
        </w:rPr>
        <w:t>will</w:t>
      </w:r>
      <w:r w:rsidRPr="009C0840">
        <w:rPr>
          <w:i/>
          <w:iCs/>
          <w:spacing w:val="-3"/>
        </w:rPr>
        <w:t xml:space="preserve"> </w:t>
      </w:r>
      <w:r w:rsidRPr="009C0840">
        <w:rPr>
          <w:i/>
          <w:iCs/>
        </w:rPr>
        <w:t>be</w:t>
      </w:r>
      <w:r w:rsidRPr="009C0840">
        <w:rPr>
          <w:i/>
          <w:iCs/>
          <w:spacing w:val="-3"/>
        </w:rPr>
        <w:t xml:space="preserve"> </w:t>
      </w:r>
      <w:r w:rsidRPr="009C0840">
        <w:rPr>
          <w:i/>
          <w:iCs/>
        </w:rPr>
        <w:t>monitored</w:t>
      </w:r>
      <w:r w:rsidRPr="009C0840">
        <w:rPr>
          <w:i/>
          <w:iCs/>
          <w:spacing w:val="-3"/>
        </w:rPr>
        <w:t xml:space="preserve"> </w:t>
      </w:r>
      <w:r w:rsidRPr="009C0840">
        <w:rPr>
          <w:i/>
          <w:iCs/>
        </w:rPr>
        <w:t>and</w:t>
      </w:r>
      <w:r w:rsidRPr="009C0840">
        <w:rPr>
          <w:i/>
          <w:iCs/>
          <w:spacing w:val="-5"/>
        </w:rPr>
        <w:t xml:space="preserve"> </w:t>
      </w:r>
      <w:r w:rsidRPr="009C0840">
        <w:rPr>
          <w:i/>
          <w:iCs/>
        </w:rPr>
        <w:t>managed,</w:t>
      </w:r>
      <w:r w:rsidRPr="009C0840">
        <w:rPr>
          <w:i/>
          <w:iCs/>
          <w:spacing w:val="-4"/>
        </w:rPr>
        <w:t xml:space="preserve"> </w:t>
      </w:r>
      <w:r w:rsidRPr="009C0840">
        <w:rPr>
          <w:i/>
          <w:iCs/>
        </w:rPr>
        <w:t>frequency</w:t>
      </w:r>
      <w:r w:rsidRPr="009C0840">
        <w:rPr>
          <w:i/>
          <w:iCs/>
          <w:spacing w:val="-3"/>
        </w:rPr>
        <w:t xml:space="preserve"> </w:t>
      </w:r>
      <w:r w:rsidRPr="009C0840">
        <w:rPr>
          <w:i/>
          <w:iCs/>
        </w:rPr>
        <w:t>of</w:t>
      </w:r>
      <w:r w:rsidRPr="009C0840">
        <w:rPr>
          <w:i/>
          <w:iCs/>
          <w:spacing w:val="-1"/>
        </w:rPr>
        <w:t xml:space="preserve"> </w:t>
      </w:r>
      <w:r w:rsidRPr="009C0840">
        <w:rPr>
          <w:i/>
          <w:iCs/>
        </w:rPr>
        <w:t>oversight,</w:t>
      </w:r>
      <w:r w:rsidRPr="009C0840">
        <w:rPr>
          <w:i/>
          <w:iCs/>
          <w:spacing w:val="-4"/>
        </w:rPr>
        <w:t xml:space="preserve"> </w:t>
      </w:r>
      <w:r w:rsidRPr="009C0840">
        <w:rPr>
          <w:i/>
          <w:iCs/>
        </w:rPr>
        <w:t>and</w:t>
      </w:r>
      <w:r w:rsidRPr="009C0840">
        <w:rPr>
          <w:i/>
          <w:iCs/>
          <w:spacing w:val="-3"/>
        </w:rPr>
        <w:t xml:space="preserve"> </w:t>
      </w:r>
      <w:r w:rsidRPr="009C0840">
        <w:rPr>
          <w:i/>
          <w:iCs/>
        </w:rPr>
        <w:t>by whom at your institution (e.g., titles, roles).</w:t>
      </w:r>
    </w:p>
    <w:p w14:paraId="1133802F" w14:textId="77777777" w:rsidR="00A852FD" w:rsidRDefault="00A852FD" w:rsidP="00A852FD">
      <w:pPr>
        <w:pStyle w:val="BodyText"/>
        <w:ind w:left="860"/>
      </w:pPr>
    </w:p>
    <w:p w14:paraId="1848DA6D" w14:textId="3E30DA3F" w:rsidR="002E534C" w:rsidRPr="002E534C" w:rsidRDefault="002E534C" w:rsidP="002E534C">
      <w:pPr>
        <w:rPr>
          <w:rFonts w:cstheme="minorHAnsi"/>
          <w:color w:val="002060"/>
        </w:rPr>
      </w:pPr>
      <w:r w:rsidRPr="002E534C">
        <w:rPr>
          <w:rFonts w:cstheme="minorHAnsi"/>
          <w:color w:val="002060"/>
        </w:rPr>
        <w:t>The Office of Sponsored Programs at University X that will be administering this award has created a data management and sharing plan compliance system as part of their process for submitting the annual NIH progress report.</w:t>
      </w:r>
      <w:r w:rsidR="00D4597A">
        <w:rPr>
          <w:rFonts w:cstheme="minorHAnsi"/>
          <w:color w:val="002060"/>
        </w:rPr>
        <w:t xml:space="preserve"> </w:t>
      </w:r>
      <w:r w:rsidRPr="002E534C">
        <w:rPr>
          <w:rFonts w:cstheme="minorHAnsi"/>
          <w:color w:val="002060"/>
        </w:rPr>
        <w:t>That Office will be monitoring submission of data to NEMO.</w:t>
      </w:r>
      <w:r w:rsidR="00D4597A">
        <w:rPr>
          <w:rFonts w:cstheme="minorHAnsi"/>
          <w:color w:val="002060"/>
        </w:rPr>
        <w:t xml:space="preserve"> </w:t>
      </w:r>
    </w:p>
    <w:p w14:paraId="60D432CB" w14:textId="77777777" w:rsidR="00286C1E" w:rsidRDefault="00286C1E" w:rsidP="00286C1E"/>
    <w:p w14:paraId="43841550" w14:textId="33550CAE" w:rsidR="00A852FD" w:rsidRPr="009C0840" w:rsidRDefault="00A852FD" w:rsidP="00641823">
      <w:pPr>
        <w:pStyle w:val="Heading4"/>
      </w:pPr>
      <w:r w:rsidRPr="009C0840">
        <w:lastRenderedPageBreak/>
        <w:t>Validation Schedule (this section is required by NIMH)</w:t>
      </w:r>
    </w:p>
    <w:p w14:paraId="667D2BEB" w14:textId="77777777" w:rsidR="009C0840" w:rsidRPr="009C0840" w:rsidRDefault="009C0840" w:rsidP="009C0840">
      <w:pPr>
        <w:pStyle w:val="ListParagraph"/>
        <w:spacing w:line="240" w:lineRule="auto"/>
        <w:ind w:left="0" w:firstLine="0"/>
        <w:rPr>
          <w:rFonts w:asciiTheme="minorHAnsi" w:hAnsiTheme="minorHAnsi" w:cstheme="minorHAnsi"/>
          <w:b/>
          <w:bCs/>
          <w:color w:val="FF0000"/>
        </w:rPr>
      </w:pPr>
    </w:p>
    <w:p w14:paraId="257DC3FA" w14:textId="44345DB7" w:rsidR="008B3FA2" w:rsidRPr="008B3FA2" w:rsidRDefault="008B3FA2" w:rsidP="008B3FA2">
      <w:pPr>
        <w:pStyle w:val="NoSpacing"/>
        <w:rPr>
          <w:rFonts w:cstheme="minorHAnsi"/>
          <w:color w:val="002060"/>
        </w:rPr>
      </w:pPr>
      <w:r w:rsidRPr="008B3FA2">
        <w:rPr>
          <w:rFonts w:cstheme="minorHAnsi"/>
          <w:color w:val="002060"/>
        </w:rPr>
        <w:t xml:space="preserve">Data will be validated using the existing pipelines at </w:t>
      </w:r>
      <w:proofErr w:type="spellStart"/>
      <w:r w:rsidRPr="008B3FA2">
        <w:rPr>
          <w:rFonts w:cstheme="minorHAnsi"/>
          <w:color w:val="002060"/>
        </w:rPr>
        <w:t>NeMO</w:t>
      </w:r>
      <w:proofErr w:type="spellEnd"/>
      <w:r w:rsidRPr="008B3FA2">
        <w:rPr>
          <w:rFonts w:cstheme="minorHAnsi"/>
          <w:color w:val="002060"/>
        </w:rPr>
        <w:t>.</w:t>
      </w:r>
      <w:r w:rsidR="00D4597A">
        <w:rPr>
          <w:rFonts w:cstheme="minorHAnsi"/>
          <w:color w:val="002060"/>
        </w:rPr>
        <w:t xml:space="preserve"> </w:t>
      </w:r>
      <w:r w:rsidRPr="008B3FA2">
        <w:rPr>
          <w:rFonts w:cstheme="minorHAnsi"/>
          <w:color w:val="002060"/>
        </w:rPr>
        <w:t>We will submit each dataset once we reach a specific data freeze milestone.</w:t>
      </w:r>
      <w:r w:rsidR="00D4597A">
        <w:rPr>
          <w:rFonts w:cstheme="minorHAnsi"/>
          <w:color w:val="002060"/>
        </w:rPr>
        <w:t xml:space="preserve"> </w:t>
      </w:r>
      <w:r w:rsidRPr="008B3FA2">
        <w:rPr>
          <w:rFonts w:cstheme="minorHAnsi"/>
          <w:color w:val="002060"/>
        </w:rPr>
        <w:t>Upon each data freeze we will perform an initial phase of analysis that will culminate in the production of the cell × property matrix and associated metadata, at which point the dataset will be released.</w:t>
      </w:r>
      <w:r w:rsidR="00D4597A">
        <w:rPr>
          <w:rFonts w:cstheme="minorHAnsi"/>
          <w:color w:val="002060"/>
        </w:rPr>
        <w:t xml:space="preserve"> </w:t>
      </w:r>
    </w:p>
    <w:p w14:paraId="64D426FC" w14:textId="77777777" w:rsidR="008B3FA2" w:rsidRPr="008B3FA2" w:rsidRDefault="008B3FA2" w:rsidP="008B3FA2">
      <w:pPr>
        <w:pStyle w:val="NoSpacing"/>
        <w:rPr>
          <w:rFonts w:cstheme="minorHAnsi"/>
          <w:color w:val="002060"/>
        </w:rPr>
      </w:pPr>
    </w:p>
    <w:p w14:paraId="39E8713B" w14:textId="77777777" w:rsidR="008B3FA2" w:rsidRPr="008B3FA2" w:rsidRDefault="008B3FA2" w:rsidP="008B3FA2">
      <w:pPr>
        <w:pStyle w:val="NoSpacing"/>
        <w:rPr>
          <w:rFonts w:cstheme="minorHAnsi"/>
          <w:color w:val="002060"/>
        </w:rPr>
      </w:pPr>
      <w:r w:rsidRPr="008B3FA2">
        <w:rPr>
          <w:rFonts w:cstheme="minorHAnsi"/>
          <w:color w:val="002060"/>
        </w:rPr>
        <w:t xml:space="preserve">These milestones and target timelines include: </w:t>
      </w:r>
    </w:p>
    <w:p w14:paraId="254CBC8D" w14:textId="77777777" w:rsidR="008B3FA2" w:rsidRPr="008B3FA2" w:rsidRDefault="008B3FA2" w:rsidP="008B3FA2">
      <w:pPr>
        <w:pStyle w:val="NoSpacing"/>
        <w:rPr>
          <w:rFonts w:cstheme="minorHAnsi"/>
          <w:color w:val="002060"/>
        </w:rPr>
      </w:pPr>
    </w:p>
    <w:p w14:paraId="0BEA3814" w14:textId="0A801E80" w:rsidR="008B3FA2" w:rsidRPr="008B3FA2" w:rsidRDefault="008B3FA2" w:rsidP="008B3FA2">
      <w:pPr>
        <w:pStyle w:val="NoSpacing"/>
        <w:rPr>
          <w:rFonts w:cstheme="minorHAnsi"/>
          <w:color w:val="002060"/>
        </w:rPr>
      </w:pPr>
      <w:r w:rsidRPr="008B3FA2">
        <w:rPr>
          <w:rFonts w:cstheme="minorHAnsi"/>
          <w:color w:val="002060"/>
        </w:rPr>
        <w:t>End of 1st quarter of year 2:</w:t>
      </w:r>
      <w:r w:rsidR="00D4597A">
        <w:rPr>
          <w:rFonts w:cstheme="minorHAnsi"/>
          <w:color w:val="002060"/>
        </w:rPr>
        <w:t xml:space="preserve"> </w:t>
      </w:r>
      <w:r w:rsidRPr="008B3FA2">
        <w:rPr>
          <w:rFonts w:cstheme="minorHAnsi"/>
          <w:color w:val="002060"/>
        </w:rPr>
        <w:t xml:space="preserve">A full spatial single-cell ATAC-seq map of an entire mouse brain at P14. </w:t>
      </w:r>
    </w:p>
    <w:p w14:paraId="33761C5A" w14:textId="77777777" w:rsidR="008B3FA2" w:rsidRPr="008B3FA2" w:rsidRDefault="008B3FA2" w:rsidP="008B3FA2">
      <w:pPr>
        <w:pStyle w:val="NoSpacing"/>
        <w:rPr>
          <w:rFonts w:cstheme="minorHAnsi"/>
          <w:color w:val="002060"/>
        </w:rPr>
      </w:pPr>
    </w:p>
    <w:p w14:paraId="552A6E4D" w14:textId="69B0BF0E" w:rsidR="008B3FA2" w:rsidRPr="008B3FA2" w:rsidRDefault="008B3FA2" w:rsidP="008B3FA2">
      <w:pPr>
        <w:pStyle w:val="NoSpacing"/>
        <w:rPr>
          <w:rFonts w:cstheme="minorHAnsi"/>
          <w:color w:val="002060"/>
        </w:rPr>
      </w:pPr>
      <w:r w:rsidRPr="008B3FA2">
        <w:rPr>
          <w:rFonts w:cstheme="minorHAnsi"/>
          <w:color w:val="002060"/>
        </w:rPr>
        <w:t>End of 4th quarter of year 2:</w:t>
      </w:r>
      <w:r w:rsidR="00D4597A">
        <w:rPr>
          <w:rFonts w:cstheme="minorHAnsi"/>
          <w:color w:val="002060"/>
        </w:rPr>
        <w:t xml:space="preserve"> </w:t>
      </w:r>
      <w:r w:rsidRPr="008B3FA2">
        <w:rPr>
          <w:rFonts w:cstheme="minorHAnsi"/>
          <w:color w:val="002060"/>
        </w:rPr>
        <w:t xml:space="preserve">An accompanying </w:t>
      </w:r>
      <w:proofErr w:type="gramStart"/>
      <w:r w:rsidRPr="008B3FA2">
        <w:rPr>
          <w:rFonts w:cstheme="minorHAnsi"/>
          <w:color w:val="002060"/>
        </w:rPr>
        <w:t>spatially-mapped</w:t>
      </w:r>
      <w:proofErr w:type="gramEnd"/>
      <w:r w:rsidRPr="008B3FA2">
        <w:rPr>
          <w:rFonts w:cstheme="minorHAnsi"/>
          <w:color w:val="002060"/>
        </w:rPr>
        <w:t xml:space="preserve"> single-cell RNA-seq dataset for a full mouse brain at P14, integrated with the ATAC dataset. </w:t>
      </w:r>
    </w:p>
    <w:p w14:paraId="57D6765C" w14:textId="77777777" w:rsidR="008B3FA2" w:rsidRPr="008B3FA2" w:rsidRDefault="008B3FA2" w:rsidP="008B3FA2">
      <w:pPr>
        <w:pStyle w:val="NoSpacing"/>
        <w:rPr>
          <w:rFonts w:cstheme="minorHAnsi"/>
          <w:color w:val="002060"/>
        </w:rPr>
      </w:pPr>
    </w:p>
    <w:p w14:paraId="598780F6" w14:textId="2729F386" w:rsidR="008B3FA2" w:rsidRPr="008B3FA2" w:rsidRDefault="008B3FA2" w:rsidP="008B3FA2">
      <w:pPr>
        <w:pStyle w:val="NoSpacing"/>
        <w:rPr>
          <w:rFonts w:cstheme="minorHAnsi"/>
          <w:color w:val="002060"/>
        </w:rPr>
      </w:pPr>
      <w:r w:rsidRPr="008B3FA2">
        <w:rPr>
          <w:rFonts w:cstheme="minorHAnsi"/>
          <w:color w:val="002060"/>
        </w:rPr>
        <w:t>End of 2nd quarter of year 3:</w:t>
      </w:r>
      <w:r w:rsidR="00D4597A">
        <w:rPr>
          <w:rFonts w:cstheme="minorHAnsi"/>
          <w:color w:val="002060"/>
        </w:rPr>
        <w:t xml:space="preserve"> </w:t>
      </w:r>
      <w:r w:rsidRPr="008B3FA2">
        <w:rPr>
          <w:rFonts w:cstheme="minorHAnsi"/>
          <w:color w:val="002060"/>
        </w:rPr>
        <w:t xml:space="preserve">A full spatial single-cell ATAC-seq map of each time point. </w:t>
      </w:r>
    </w:p>
    <w:p w14:paraId="3E6B3988" w14:textId="77777777" w:rsidR="008B3FA2" w:rsidRPr="008B3FA2" w:rsidRDefault="008B3FA2" w:rsidP="008B3FA2">
      <w:pPr>
        <w:pStyle w:val="NoSpacing"/>
        <w:rPr>
          <w:rFonts w:cstheme="minorHAnsi"/>
          <w:color w:val="002060"/>
        </w:rPr>
      </w:pPr>
    </w:p>
    <w:p w14:paraId="328AD9EB" w14:textId="59BFFAAB" w:rsidR="008B3FA2" w:rsidRPr="008B3FA2" w:rsidRDefault="008B3FA2" w:rsidP="008B3FA2">
      <w:pPr>
        <w:pStyle w:val="NoSpacing"/>
        <w:rPr>
          <w:rFonts w:cstheme="minorHAnsi"/>
          <w:color w:val="002060"/>
        </w:rPr>
      </w:pPr>
      <w:r w:rsidRPr="008B3FA2">
        <w:rPr>
          <w:rFonts w:cstheme="minorHAnsi"/>
          <w:color w:val="002060"/>
        </w:rPr>
        <w:t>End of 2nd quarter of year 3:</w:t>
      </w:r>
      <w:r w:rsidR="00D4597A">
        <w:rPr>
          <w:rFonts w:cstheme="minorHAnsi"/>
          <w:color w:val="002060"/>
        </w:rPr>
        <w:t xml:space="preserve"> </w:t>
      </w:r>
      <w:r w:rsidRPr="008B3FA2">
        <w:rPr>
          <w:rFonts w:cstheme="minorHAnsi"/>
          <w:color w:val="002060"/>
        </w:rPr>
        <w:t xml:space="preserve">A full spatial single-cell DNA methylation map for P14, integrated with RNA and ATAC datasets. </w:t>
      </w:r>
    </w:p>
    <w:p w14:paraId="13D6D91A" w14:textId="77777777" w:rsidR="008B3FA2" w:rsidRPr="008B3FA2" w:rsidRDefault="008B3FA2" w:rsidP="008B3FA2">
      <w:pPr>
        <w:pStyle w:val="NoSpacing"/>
        <w:rPr>
          <w:rFonts w:cstheme="minorHAnsi"/>
          <w:color w:val="002060"/>
        </w:rPr>
      </w:pPr>
    </w:p>
    <w:p w14:paraId="34536DEC" w14:textId="66D974C3" w:rsidR="008B3FA2" w:rsidRPr="008B3FA2" w:rsidRDefault="008B3FA2" w:rsidP="008B3FA2">
      <w:pPr>
        <w:pStyle w:val="NoSpacing"/>
        <w:rPr>
          <w:rFonts w:cstheme="minorHAnsi"/>
          <w:color w:val="002060"/>
        </w:rPr>
      </w:pPr>
      <w:r w:rsidRPr="008B3FA2">
        <w:rPr>
          <w:rFonts w:cstheme="minorHAnsi"/>
          <w:color w:val="002060"/>
        </w:rPr>
        <w:t>End of 4th quarter of year 3:</w:t>
      </w:r>
      <w:r w:rsidR="00D4597A">
        <w:rPr>
          <w:rFonts w:cstheme="minorHAnsi"/>
          <w:color w:val="002060"/>
        </w:rPr>
        <w:t xml:space="preserve"> </w:t>
      </w:r>
      <w:r w:rsidRPr="008B3FA2">
        <w:rPr>
          <w:rFonts w:cstheme="minorHAnsi"/>
          <w:color w:val="002060"/>
        </w:rPr>
        <w:t xml:space="preserve">The complete spatial single-cell RNA-seq dataset for all time points, integrated with the ATAC data. </w:t>
      </w:r>
    </w:p>
    <w:p w14:paraId="7FACC867" w14:textId="77777777" w:rsidR="008B3FA2" w:rsidRPr="008B3FA2" w:rsidRDefault="008B3FA2" w:rsidP="008B3FA2">
      <w:pPr>
        <w:pStyle w:val="NoSpacing"/>
        <w:rPr>
          <w:rFonts w:cstheme="minorHAnsi"/>
          <w:color w:val="002060"/>
        </w:rPr>
      </w:pPr>
    </w:p>
    <w:p w14:paraId="2291172C" w14:textId="12C89CDD" w:rsidR="008B3FA2" w:rsidRPr="008B3FA2" w:rsidRDefault="008B3FA2" w:rsidP="008B3FA2">
      <w:pPr>
        <w:pStyle w:val="NoSpacing"/>
        <w:rPr>
          <w:rFonts w:cstheme="minorHAnsi"/>
          <w:color w:val="002060"/>
        </w:rPr>
      </w:pPr>
      <w:r w:rsidRPr="008B3FA2">
        <w:rPr>
          <w:rFonts w:cstheme="minorHAnsi"/>
          <w:color w:val="002060"/>
        </w:rPr>
        <w:t>End of 4th quarter of year 3:</w:t>
      </w:r>
      <w:r w:rsidR="00D4597A">
        <w:rPr>
          <w:rFonts w:cstheme="minorHAnsi"/>
          <w:color w:val="002060"/>
        </w:rPr>
        <w:t xml:space="preserve"> </w:t>
      </w:r>
      <w:r w:rsidRPr="008B3FA2">
        <w:rPr>
          <w:rFonts w:cstheme="minorHAnsi"/>
          <w:color w:val="002060"/>
        </w:rPr>
        <w:t xml:space="preserve">A full spatial single-cell map for all modalities, ATAC, RNA, and DNA methylation, integrated across modalities. </w:t>
      </w:r>
    </w:p>
    <w:p w14:paraId="362530A3" w14:textId="77777777" w:rsidR="0097398D" w:rsidRPr="0097398D" w:rsidRDefault="0097398D" w:rsidP="00FC6309">
      <w:pPr>
        <w:rPr>
          <w:rFonts w:cstheme="minorHAnsi"/>
          <w:i/>
          <w:iCs/>
        </w:rPr>
      </w:pPr>
    </w:p>
    <w:sectPr w:rsidR="0097398D" w:rsidRPr="0097398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3D2D" w14:textId="77777777" w:rsidR="005E3CF8" w:rsidRDefault="005E3CF8">
      <w:pPr>
        <w:spacing w:line="240" w:lineRule="auto"/>
      </w:pPr>
      <w:r>
        <w:separator/>
      </w:r>
    </w:p>
  </w:endnote>
  <w:endnote w:type="continuationSeparator" w:id="0">
    <w:p w14:paraId="13E9B13D" w14:textId="77777777" w:rsidR="005E3CF8" w:rsidRDefault="005E3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EF28" w14:textId="77777777" w:rsidR="005E3CF8" w:rsidRDefault="005E3CF8">
      <w:pPr>
        <w:spacing w:line="240" w:lineRule="auto"/>
      </w:pPr>
      <w:r>
        <w:separator/>
      </w:r>
    </w:p>
  </w:footnote>
  <w:footnote w:type="continuationSeparator" w:id="0">
    <w:p w14:paraId="760EA13A" w14:textId="77777777" w:rsidR="005E3CF8" w:rsidRDefault="005E3C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D86D" w14:textId="77777777" w:rsidR="007E4E72" w:rsidRDefault="007E4E72">
    <w:pPr>
      <w:pStyle w:val="BodyText"/>
      <w:spacing w:line="14" w:lineRule="auto"/>
      <w:rPr>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365"/>
    <w:multiLevelType w:val="hybridMultilevel"/>
    <w:tmpl w:val="789C8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01ABA"/>
    <w:multiLevelType w:val="hybridMultilevel"/>
    <w:tmpl w:val="91864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11000C"/>
    <w:multiLevelType w:val="hybridMultilevel"/>
    <w:tmpl w:val="799CFAC4"/>
    <w:lvl w:ilvl="0" w:tplc="B5FAB13E">
      <w:start w:val="1"/>
      <w:numFmt w:val="upperLetter"/>
      <w:lvlText w:val="%1."/>
      <w:lvlJc w:val="left"/>
      <w:pPr>
        <w:ind w:left="860" w:hanging="361"/>
      </w:pPr>
      <w:rPr>
        <w:rFonts w:asciiTheme="minorHAnsi" w:eastAsia="Arial" w:hAnsiTheme="minorHAnsi" w:cstheme="minorHAnsi" w:hint="default"/>
        <w:b/>
        <w:bCs/>
        <w:i w:val="0"/>
        <w:iCs w:val="0"/>
        <w:spacing w:val="0"/>
        <w:w w:val="100"/>
        <w:sz w:val="26"/>
        <w:szCs w:val="26"/>
        <w:lang w:val="en-US" w:eastAsia="en-US" w:bidi="ar-SA"/>
      </w:rPr>
    </w:lvl>
    <w:lvl w:ilvl="1" w:tplc="9CA284F8">
      <w:numFmt w:val="bullet"/>
      <w:lvlText w:val="•"/>
      <w:lvlJc w:val="left"/>
      <w:pPr>
        <w:ind w:left="1878" w:hanging="361"/>
      </w:pPr>
      <w:rPr>
        <w:rFonts w:hint="default"/>
        <w:lang w:val="en-US" w:eastAsia="en-US" w:bidi="ar-SA"/>
      </w:rPr>
    </w:lvl>
    <w:lvl w:ilvl="2" w:tplc="91CE0B20">
      <w:numFmt w:val="bullet"/>
      <w:lvlText w:val="•"/>
      <w:lvlJc w:val="left"/>
      <w:pPr>
        <w:ind w:left="2896" w:hanging="361"/>
      </w:pPr>
      <w:rPr>
        <w:rFonts w:hint="default"/>
        <w:lang w:val="en-US" w:eastAsia="en-US" w:bidi="ar-SA"/>
      </w:rPr>
    </w:lvl>
    <w:lvl w:ilvl="3" w:tplc="452E87C6">
      <w:numFmt w:val="bullet"/>
      <w:lvlText w:val="•"/>
      <w:lvlJc w:val="left"/>
      <w:pPr>
        <w:ind w:left="3914" w:hanging="361"/>
      </w:pPr>
      <w:rPr>
        <w:rFonts w:hint="default"/>
        <w:lang w:val="en-US" w:eastAsia="en-US" w:bidi="ar-SA"/>
      </w:rPr>
    </w:lvl>
    <w:lvl w:ilvl="4" w:tplc="4CC805AE">
      <w:numFmt w:val="bullet"/>
      <w:lvlText w:val="•"/>
      <w:lvlJc w:val="left"/>
      <w:pPr>
        <w:ind w:left="4932" w:hanging="361"/>
      </w:pPr>
      <w:rPr>
        <w:rFonts w:hint="default"/>
        <w:lang w:val="en-US" w:eastAsia="en-US" w:bidi="ar-SA"/>
      </w:rPr>
    </w:lvl>
    <w:lvl w:ilvl="5" w:tplc="230AA330">
      <w:numFmt w:val="bullet"/>
      <w:lvlText w:val="•"/>
      <w:lvlJc w:val="left"/>
      <w:pPr>
        <w:ind w:left="5950" w:hanging="361"/>
      </w:pPr>
      <w:rPr>
        <w:rFonts w:hint="default"/>
        <w:lang w:val="en-US" w:eastAsia="en-US" w:bidi="ar-SA"/>
      </w:rPr>
    </w:lvl>
    <w:lvl w:ilvl="6" w:tplc="DDE8BD58">
      <w:numFmt w:val="bullet"/>
      <w:lvlText w:val="•"/>
      <w:lvlJc w:val="left"/>
      <w:pPr>
        <w:ind w:left="6968" w:hanging="361"/>
      </w:pPr>
      <w:rPr>
        <w:rFonts w:hint="default"/>
        <w:lang w:val="en-US" w:eastAsia="en-US" w:bidi="ar-SA"/>
      </w:rPr>
    </w:lvl>
    <w:lvl w:ilvl="7" w:tplc="61403A66">
      <w:numFmt w:val="bullet"/>
      <w:lvlText w:val="•"/>
      <w:lvlJc w:val="left"/>
      <w:pPr>
        <w:ind w:left="7986" w:hanging="361"/>
      </w:pPr>
      <w:rPr>
        <w:rFonts w:hint="default"/>
        <w:lang w:val="en-US" w:eastAsia="en-US" w:bidi="ar-SA"/>
      </w:rPr>
    </w:lvl>
    <w:lvl w:ilvl="8" w:tplc="A7307BB6">
      <w:numFmt w:val="bullet"/>
      <w:lvlText w:val="•"/>
      <w:lvlJc w:val="left"/>
      <w:pPr>
        <w:ind w:left="9004" w:hanging="361"/>
      </w:pPr>
      <w:rPr>
        <w:rFonts w:hint="default"/>
        <w:lang w:val="en-US" w:eastAsia="en-US" w:bidi="ar-SA"/>
      </w:rPr>
    </w:lvl>
  </w:abstractNum>
  <w:abstractNum w:abstractNumId="3" w15:restartNumberingAfterBreak="0">
    <w:nsid w:val="44400F0C"/>
    <w:multiLevelType w:val="hybridMultilevel"/>
    <w:tmpl w:val="D4DED7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550874"/>
    <w:multiLevelType w:val="hybridMultilevel"/>
    <w:tmpl w:val="FD1A8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74CBB"/>
    <w:multiLevelType w:val="hybridMultilevel"/>
    <w:tmpl w:val="AB1A8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51CC2"/>
    <w:multiLevelType w:val="hybridMultilevel"/>
    <w:tmpl w:val="049E6040"/>
    <w:lvl w:ilvl="0" w:tplc="0590D600">
      <w:start w:val="1"/>
      <w:numFmt w:val="upperLetter"/>
      <w:lvlText w:val="%1."/>
      <w:lvlJc w:val="left"/>
      <w:pPr>
        <w:ind w:left="860" w:hanging="361"/>
      </w:pPr>
      <w:rPr>
        <w:rFonts w:ascii="Arial" w:eastAsia="Arial" w:hAnsi="Arial" w:cs="Arial" w:hint="default"/>
        <w:b/>
        <w:bCs/>
        <w:i w:val="0"/>
        <w:iCs w:val="0"/>
        <w:spacing w:val="0"/>
        <w:w w:val="100"/>
        <w:sz w:val="22"/>
        <w:szCs w:val="22"/>
        <w:lang w:val="en-US" w:eastAsia="en-US" w:bidi="ar-SA"/>
      </w:rPr>
    </w:lvl>
    <w:lvl w:ilvl="1" w:tplc="446441F0">
      <w:numFmt w:val="bullet"/>
      <w:lvlText w:val="•"/>
      <w:lvlJc w:val="left"/>
      <w:pPr>
        <w:ind w:left="1878" w:hanging="361"/>
      </w:pPr>
      <w:rPr>
        <w:rFonts w:hint="default"/>
        <w:lang w:val="en-US" w:eastAsia="en-US" w:bidi="ar-SA"/>
      </w:rPr>
    </w:lvl>
    <w:lvl w:ilvl="2" w:tplc="E4647516">
      <w:numFmt w:val="bullet"/>
      <w:lvlText w:val="•"/>
      <w:lvlJc w:val="left"/>
      <w:pPr>
        <w:ind w:left="2896" w:hanging="361"/>
      </w:pPr>
      <w:rPr>
        <w:rFonts w:hint="default"/>
        <w:lang w:val="en-US" w:eastAsia="en-US" w:bidi="ar-SA"/>
      </w:rPr>
    </w:lvl>
    <w:lvl w:ilvl="3" w:tplc="5F026962">
      <w:numFmt w:val="bullet"/>
      <w:lvlText w:val="•"/>
      <w:lvlJc w:val="left"/>
      <w:pPr>
        <w:ind w:left="3914" w:hanging="361"/>
      </w:pPr>
      <w:rPr>
        <w:rFonts w:hint="default"/>
        <w:lang w:val="en-US" w:eastAsia="en-US" w:bidi="ar-SA"/>
      </w:rPr>
    </w:lvl>
    <w:lvl w:ilvl="4" w:tplc="6D8AC2BE">
      <w:numFmt w:val="bullet"/>
      <w:lvlText w:val="•"/>
      <w:lvlJc w:val="left"/>
      <w:pPr>
        <w:ind w:left="4932" w:hanging="361"/>
      </w:pPr>
      <w:rPr>
        <w:rFonts w:hint="default"/>
        <w:lang w:val="en-US" w:eastAsia="en-US" w:bidi="ar-SA"/>
      </w:rPr>
    </w:lvl>
    <w:lvl w:ilvl="5" w:tplc="9AD8F996">
      <w:numFmt w:val="bullet"/>
      <w:lvlText w:val="•"/>
      <w:lvlJc w:val="left"/>
      <w:pPr>
        <w:ind w:left="5950" w:hanging="361"/>
      </w:pPr>
      <w:rPr>
        <w:rFonts w:hint="default"/>
        <w:lang w:val="en-US" w:eastAsia="en-US" w:bidi="ar-SA"/>
      </w:rPr>
    </w:lvl>
    <w:lvl w:ilvl="6" w:tplc="80B4EF90">
      <w:numFmt w:val="bullet"/>
      <w:lvlText w:val="•"/>
      <w:lvlJc w:val="left"/>
      <w:pPr>
        <w:ind w:left="6968" w:hanging="361"/>
      </w:pPr>
      <w:rPr>
        <w:rFonts w:hint="default"/>
        <w:lang w:val="en-US" w:eastAsia="en-US" w:bidi="ar-SA"/>
      </w:rPr>
    </w:lvl>
    <w:lvl w:ilvl="7" w:tplc="F2E621EA">
      <w:numFmt w:val="bullet"/>
      <w:lvlText w:val="•"/>
      <w:lvlJc w:val="left"/>
      <w:pPr>
        <w:ind w:left="7986" w:hanging="361"/>
      </w:pPr>
      <w:rPr>
        <w:rFonts w:hint="default"/>
        <w:lang w:val="en-US" w:eastAsia="en-US" w:bidi="ar-SA"/>
      </w:rPr>
    </w:lvl>
    <w:lvl w:ilvl="8" w:tplc="5A2A675C">
      <w:numFmt w:val="bullet"/>
      <w:lvlText w:val="•"/>
      <w:lvlJc w:val="left"/>
      <w:pPr>
        <w:ind w:left="9004" w:hanging="361"/>
      </w:pPr>
      <w:rPr>
        <w:rFonts w:hint="default"/>
        <w:lang w:val="en-US" w:eastAsia="en-US" w:bidi="ar-SA"/>
      </w:rPr>
    </w:lvl>
  </w:abstractNum>
  <w:abstractNum w:abstractNumId="7" w15:restartNumberingAfterBreak="0">
    <w:nsid w:val="56596CDE"/>
    <w:multiLevelType w:val="hybridMultilevel"/>
    <w:tmpl w:val="5756DEC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041AA5"/>
    <w:multiLevelType w:val="hybridMultilevel"/>
    <w:tmpl w:val="E470429A"/>
    <w:lvl w:ilvl="0" w:tplc="7C4E414A">
      <w:start w:val="1"/>
      <w:numFmt w:val="upperLetter"/>
      <w:lvlText w:val="%1."/>
      <w:lvlJc w:val="left"/>
      <w:pPr>
        <w:ind w:left="860" w:hanging="361"/>
      </w:pPr>
      <w:rPr>
        <w:rFonts w:ascii="Arial" w:eastAsia="Arial" w:hAnsi="Arial" w:cs="Arial" w:hint="default"/>
        <w:b/>
        <w:bCs/>
        <w:i w:val="0"/>
        <w:iCs w:val="0"/>
        <w:spacing w:val="0"/>
        <w:w w:val="100"/>
        <w:sz w:val="22"/>
        <w:szCs w:val="22"/>
        <w:lang w:val="en-US" w:eastAsia="en-US" w:bidi="ar-SA"/>
      </w:rPr>
    </w:lvl>
    <w:lvl w:ilvl="1" w:tplc="329C17B8">
      <w:numFmt w:val="bullet"/>
      <w:lvlText w:val="•"/>
      <w:lvlJc w:val="left"/>
      <w:pPr>
        <w:ind w:left="1878" w:hanging="361"/>
      </w:pPr>
      <w:rPr>
        <w:rFonts w:hint="default"/>
        <w:lang w:val="en-US" w:eastAsia="en-US" w:bidi="ar-SA"/>
      </w:rPr>
    </w:lvl>
    <w:lvl w:ilvl="2" w:tplc="4E7C4210">
      <w:numFmt w:val="bullet"/>
      <w:lvlText w:val="•"/>
      <w:lvlJc w:val="left"/>
      <w:pPr>
        <w:ind w:left="2896" w:hanging="361"/>
      </w:pPr>
      <w:rPr>
        <w:rFonts w:hint="default"/>
        <w:lang w:val="en-US" w:eastAsia="en-US" w:bidi="ar-SA"/>
      </w:rPr>
    </w:lvl>
    <w:lvl w:ilvl="3" w:tplc="AF10A61C">
      <w:numFmt w:val="bullet"/>
      <w:lvlText w:val="•"/>
      <w:lvlJc w:val="left"/>
      <w:pPr>
        <w:ind w:left="3914" w:hanging="361"/>
      </w:pPr>
      <w:rPr>
        <w:rFonts w:hint="default"/>
        <w:lang w:val="en-US" w:eastAsia="en-US" w:bidi="ar-SA"/>
      </w:rPr>
    </w:lvl>
    <w:lvl w:ilvl="4" w:tplc="128619FC">
      <w:numFmt w:val="bullet"/>
      <w:lvlText w:val="•"/>
      <w:lvlJc w:val="left"/>
      <w:pPr>
        <w:ind w:left="4932" w:hanging="361"/>
      </w:pPr>
      <w:rPr>
        <w:rFonts w:hint="default"/>
        <w:lang w:val="en-US" w:eastAsia="en-US" w:bidi="ar-SA"/>
      </w:rPr>
    </w:lvl>
    <w:lvl w:ilvl="5" w:tplc="3544CE5C">
      <w:numFmt w:val="bullet"/>
      <w:lvlText w:val="•"/>
      <w:lvlJc w:val="left"/>
      <w:pPr>
        <w:ind w:left="5950" w:hanging="361"/>
      </w:pPr>
      <w:rPr>
        <w:rFonts w:hint="default"/>
        <w:lang w:val="en-US" w:eastAsia="en-US" w:bidi="ar-SA"/>
      </w:rPr>
    </w:lvl>
    <w:lvl w:ilvl="6" w:tplc="1A9E871A">
      <w:numFmt w:val="bullet"/>
      <w:lvlText w:val="•"/>
      <w:lvlJc w:val="left"/>
      <w:pPr>
        <w:ind w:left="6968" w:hanging="361"/>
      </w:pPr>
      <w:rPr>
        <w:rFonts w:hint="default"/>
        <w:lang w:val="en-US" w:eastAsia="en-US" w:bidi="ar-SA"/>
      </w:rPr>
    </w:lvl>
    <w:lvl w:ilvl="7" w:tplc="89D8B28A">
      <w:numFmt w:val="bullet"/>
      <w:lvlText w:val="•"/>
      <w:lvlJc w:val="left"/>
      <w:pPr>
        <w:ind w:left="7986" w:hanging="361"/>
      </w:pPr>
      <w:rPr>
        <w:rFonts w:hint="default"/>
        <w:lang w:val="en-US" w:eastAsia="en-US" w:bidi="ar-SA"/>
      </w:rPr>
    </w:lvl>
    <w:lvl w:ilvl="8" w:tplc="FE4E92A0">
      <w:numFmt w:val="bullet"/>
      <w:lvlText w:val="•"/>
      <w:lvlJc w:val="left"/>
      <w:pPr>
        <w:ind w:left="9004" w:hanging="361"/>
      </w:pPr>
      <w:rPr>
        <w:rFonts w:hint="default"/>
        <w:lang w:val="en-US" w:eastAsia="en-US" w:bidi="ar-SA"/>
      </w:rPr>
    </w:lvl>
  </w:abstractNum>
  <w:abstractNum w:abstractNumId="9" w15:restartNumberingAfterBreak="0">
    <w:nsid w:val="5D315C53"/>
    <w:multiLevelType w:val="hybridMultilevel"/>
    <w:tmpl w:val="465A4B9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4C333C9"/>
    <w:multiLevelType w:val="hybridMultilevel"/>
    <w:tmpl w:val="B7C0E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236940"/>
    <w:multiLevelType w:val="hybridMultilevel"/>
    <w:tmpl w:val="689E0E80"/>
    <w:lvl w:ilvl="0" w:tplc="B08EE762">
      <w:start w:val="1"/>
      <w:numFmt w:val="upp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776EC1"/>
    <w:multiLevelType w:val="hybridMultilevel"/>
    <w:tmpl w:val="BB809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485620">
    <w:abstractNumId w:val="6"/>
  </w:num>
  <w:num w:numId="2" w16cid:durableId="2112973424">
    <w:abstractNumId w:val="8"/>
  </w:num>
  <w:num w:numId="3" w16cid:durableId="461654862">
    <w:abstractNumId w:val="2"/>
  </w:num>
  <w:num w:numId="4" w16cid:durableId="944508002">
    <w:abstractNumId w:val="12"/>
  </w:num>
  <w:num w:numId="5" w16cid:durableId="1177966708">
    <w:abstractNumId w:val="0"/>
  </w:num>
  <w:num w:numId="6" w16cid:durableId="325018278">
    <w:abstractNumId w:val="5"/>
  </w:num>
  <w:num w:numId="7" w16cid:durableId="460463489">
    <w:abstractNumId w:val="9"/>
  </w:num>
  <w:num w:numId="8" w16cid:durableId="2031760352">
    <w:abstractNumId w:val="3"/>
  </w:num>
  <w:num w:numId="9" w16cid:durableId="1309624989">
    <w:abstractNumId w:val="7"/>
  </w:num>
  <w:num w:numId="10" w16cid:durableId="1260597560">
    <w:abstractNumId w:val="4"/>
  </w:num>
  <w:num w:numId="11" w16cid:durableId="1041978738">
    <w:abstractNumId w:val="1"/>
  </w:num>
  <w:num w:numId="12" w16cid:durableId="1779371865">
    <w:abstractNumId w:val="11"/>
  </w:num>
  <w:num w:numId="13" w16cid:durableId="3065952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09"/>
    <w:rsid w:val="000A5623"/>
    <w:rsid w:val="000E48A6"/>
    <w:rsid w:val="000E6671"/>
    <w:rsid w:val="00123675"/>
    <w:rsid w:val="00126C2E"/>
    <w:rsid w:val="001458B7"/>
    <w:rsid w:val="00155744"/>
    <w:rsid w:val="001576A5"/>
    <w:rsid w:val="001C3BEA"/>
    <w:rsid w:val="00286C1E"/>
    <w:rsid w:val="002E534C"/>
    <w:rsid w:val="0031547F"/>
    <w:rsid w:val="003F5FF2"/>
    <w:rsid w:val="00515D55"/>
    <w:rsid w:val="0059486C"/>
    <w:rsid w:val="005D6D48"/>
    <w:rsid w:val="005E3CF8"/>
    <w:rsid w:val="00641823"/>
    <w:rsid w:val="0068268D"/>
    <w:rsid w:val="006D55DA"/>
    <w:rsid w:val="00755D15"/>
    <w:rsid w:val="00755F9F"/>
    <w:rsid w:val="0076598C"/>
    <w:rsid w:val="007E4E72"/>
    <w:rsid w:val="008513F9"/>
    <w:rsid w:val="008B248B"/>
    <w:rsid w:val="008B3FA2"/>
    <w:rsid w:val="008C2247"/>
    <w:rsid w:val="008F22D8"/>
    <w:rsid w:val="0097398D"/>
    <w:rsid w:val="00992498"/>
    <w:rsid w:val="009C0840"/>
    <w:rsid w:val="00A852FD"/>
    <w:rsid w:val="00A87669"/>
    <w:rsid w:val="00AB7D62"/>
    <w:rsid w:val="00AD2D19"/>
    <w:rsid w:val="00BE44A2"/>
    <w:rsid w:val="00C1006A"/>
    <w:rsid w:val="00C45BC0"/>
    <w:rsid w:val="00D203AC"/>
    <w:rsid w:val="00D262FA"/>
    <w:rsid w:val="00D4597A"/>
    <w:rsid w:val="00D61981"/>
    <w:rsid w:val="00DC6433"/>
    <w:rsid w:val="00E04825"/>
    <w:rsid w:val="00E4780F"/>
    <w:rsid w:val="00F12BA2"/>
    <w:rsid w:val="00F533D3"/>
    <w:rsid w:val="00F854DE"/>
    <w:rsid w:val="00FA5D95"/>
    <w:rsid w:val="00FC1CD7"/>
    <w:rsid w:val="00FC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62B0"/>
  <w15:chartTrackingRefBased/>
  <w15:docId w15:val="{15AF5717-3E06-4D0B-AF08-F9160751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68D"/>
    <w:pPr>
      <w:spacing w:after="0"/>
    </w:pPr>
  </w:style>
  <w:style w:type="paragraph" w:styleId="Heading1">
    <w:name w:val="heading 1"/>
    <w:basedOn w:val="Normal"/>
    <w:next w:val="Normal"/>
    <w:link w:val="Heading1Char"/>
    <w:uiPriority w:val="9"/>
    <w:qFormat/>
    <w:rsid w:val="00FC6309"/>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6598C"/>
    <w:pPr>
      <w:keepNext/>
      <w:keepLines/>
      <w:spacing w:line="240" w:lineRule="auto"/>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76598C"/>
    <w:pPr>
      <w:keepNext/>
      <w:keepLines/>
      <w:spacing w:line="240" w:lineRule="auto"/>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9C0840"/>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309"/>
    <w:rPr>
      <w:rFonts w:eastAsiaTheme="majorEastAsia" w:cstheme="majorBidi"/>
      <w:b/>
      <w:sz w:val="32"/>
      <w:szCs w:val="32"/>
    </w:rPr>
  </w:style>
  <w:style w:type="paragraph" w:styleId="BodyText">
    <w:name w:val="Body Text"/>
    <w:basedOn w:val="Normal"/>
    <w:link w:val="BodyTextChar"/>
    <w:uiPriority w:val="1"/>
    <w:qFormat/>
    <w:rsid w:val="007E4E72"/>
    <w:pPr>
      <w:widowControl w:val="0"/>
      <w:autoSpaceDE w:val="0"/>
      <w:autoSpaceDN w:val="0"/>
      <w:spacing w:line="240" w:lineRule="auto"/>
    </w:pPr>
    <w:rPr>
      <w:rFonts w:ascii="Arial" w:eastAsia="Arial" w:hAnsi="Arial" w:cs="Arial"/>
      <w:i/>
      <w:iCs/>
    </w:rPr>
  </w:style>
  <w:style w:type="character" w:customStyle="1" w:styleId="BodyTextChar">
    <w:name w:val="Body Text Char"/>
    <w:basedOn w:val="DefaultParagraphFont"/>
    <w:link w:val="BodyText"/>
    <w:uiPriority w:val="1"/>
    <w:rsid w:val="007E4E72"/>
    <w:rPr>
      <w:rFonts w:ascii="Arial" w:eastAsia="Arial" w:hAnsi="Arial" w:cs="Arial"/>
      <w:i/>
      <w:iCs/>
    </w:rPr>
  </w:style>
  <w:style w:type="paragraph" w:styleId="ListParagraph">
    <w:name w:val="List Paragraph"/>
    <w:basedOn w:val="Normal"/>
    <w:uiPriority w:val="34"/>
    <w:qFormat/>
    <w:rsid w:val="007E4E72"/>
    <w:pPr>
      <w:widowControl w:val="0"/>
      <w:autoSpaceDE w:val="0"/>
      <w:autoSpaceDN w:val="0"/>
      <w:spacing w:line="252" w:lineRule="exact"/>
      <w:ind w:left="860" w:hanging="361"/>
    </w:pPr>
    <w:rPr>
      <w:rFonts w:ascii="Arial" w:eastAsia="Arial" w:hAnsi="Arial" w:cs="Arial"/>
    </w:rPr>
  </w:style>
  <w:style w:type="paragraph" w:styleId="Revision">
    <w:name w:val="Revision"/>
    <w:hidden/>
    <w:uiPriority w:val="99"/>
    <w:semiHidden/>
    <w:rsid w:val="00DC6433"/>
    <w:pPr>
      <w:spacing w:after="0" w:line="240" w:lineRule="auto"/>
    </w:pPr>
  </w:style>
  <w:style w:type="character" w:customStyle="1" w:styleId="Heading2Char">
    <w:name w:val="Heading 2 Char"/>
    <w:basedOn w:val="DefaultParagraphFont"/>
    <w:link w:val="Heading2"/>
    <w:uiPriority w:val="9"/>
    <w:rsid w:val="0076598C"/>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76598C"/>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9C0840"/>
    <w:rPr>
      <w:rFonts w:eastAsiaTheme="majorEastAsia" w:cstheme="majorBidi"/>
      <w:b/>
      <w:iCs/>
    </w:rPr>
  </w:style>
  <w:style w:type="paragraph" w:styleId="NoSpacing">
    <w:name w:val="No Spacing"/>
    <w:uiPriority w:val="1"/>
    <w:qFormat/>
    <w:rsid w:val="008513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ing.nih.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ing.nih.gov/faqs%23/data-management-and-sharing-policy.htm" TargetMode="External"/><Relationship Id="rId5" Type="http://schemas.openxmlformats.org/officeDocument/2006/relationships/webSettings" Target="webSettings.xml"/><Relationship Id="rId10" Type="http://schemas.openxmlformats.org/officeDocument/2006/relationships/hyperlink" Target="https://sharing.nih.gov/faqs" TargetMode="External"/><Relationship Id="rId4" Type="http://schemas.openxmlformats.org/officeDocument/2006/relationships/settings" Target="settings.xml"/><Relationship Id="rId9" Type="http://schemas.openxmlformats.org/officeDocument/2006/relationships/hyperlink" Target="https://sharing.nih.gov/data-management-and-sharing-policy/sharing-scientific-data/selecting-a-data-reposi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89FB-4DA5-4D85-A5FA-F2D4131E4B5D}">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1647</Words>
  <Characters>8304</Characters>
  <Application>Microsoft Office Word</Application>
  <DocSecurity>0</DocSecurity>
  <Lines>131</Lines>
  <Paragraphs>78</Paragraphs>
  <ScaleCrop>false</ScaleCrop>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Ovelmen, Heather (NIH/NIMH) [E]</dc:creator>
  <cp:keywords/>
  <dc:description/>
  <cp:lastModifiedBy>Ovelmen, Heather (NIH/NIMH) [E]</cp:lastModifiedBy>
  <cp:revision>17</cp:revision>
  <dcterms:created xsi:type="dcterms:W3CDTF">2023-07-10T19:54:00Z</dcterms:created>
  <dcterms:modified xsi:type="dcterms:W3CDTF">2023-07-10T20:02:00Z</dcterms:modified>
</cp:coreProperties>
</file>